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B255C" w14:textId="79E521BA" w:rsidR="00666534" w:rsidRPr="00666534" w:rsidRDefault="00666534" w:rsidP="00666534">
      <w:pPr>
        <w:pStyle w:val="3GPPHeader"/>
        <w:spacing w:after="60"/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3GPP TSG-RAN WG4 Meeting #10</w:t>
      </w:r>
      <w:r w:rsidR="005036A6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6</w:t>
      </w:r>
      <w:r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ab/>
        <w:t>R4-2</w:t>
      </w:r>
      <w:r w:rsidR="005036A6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30</w:t>
      </w:r>
      <w:r w:rsidR="001F20FF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2120</w:t>
      </w:r>
    </w:p>
    <w:p w14:paraId="5C551981" w14:textId="063E09A9" w:rsidR="00666534" w:rsidRPr="00666534" w:rsidRDefault="005036A6" w:rsidP="00666534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Athens</w:t>
      </w:r>
      <w:r w:rsidR="00552B6B" w:rsidRPr="00552B6B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 xml:space="preserve">, </w:t>
      </w:r>
      <w:r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Greece</w:t>
      </w:r>
      <w:r w:rsidR="00552B6B" w:rsidRPr="00552B6B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,</w:t>
      </w:r>
      <w:r w:rsidR="00552B6B" w:rsidRPr="00442DCF">
        <w:rPr>
          <w:rFonts w:cs="Arial"/>
          <w:sz w:val="22"/>
          <w:szCs w:val="20"/>
        </w:rPr>
        <w:t xml:space="preserve"> </w:t>
      </w:r>
      <w:r w:rsidR="00D42DD1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Feb</w:t>
      </w:r>
      <w:r w:rsidR="00666534"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 xml:space="preserve"> </w:t>
      </w:r>
      <w:r w:rsidR="00D42DD1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27</w:t>
      </w:r>
      <w:r w:rsidR="00666534"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 xml:space="preserve">- </w:t>
      </w:r>
      <w:r w:rsidR="00D42DD1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Mar</w:t>
      </w:r>
      <w:r w:rsidR="00666534"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 xml:space="preserve"> </w:t>
      </w:r>
      <w:r w:rsidR="00D42DD1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3</w:t>
      </w:r>
      <w:r w:rsidR="00666534" w:rsidRPr="00666534"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, 202</w:t>
      </w:r>
      <w:r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  <w:t>3</w:t>
      </w:r>
    </w:p>
    <w:p w14:paraId="47C056F5" w14:textId="77777777" w:rsidR="00666534" w:rsidRPr="00666534" w:rsidRDefault="00666534" w:rsidP="00666534">
      <w:pPr>
        <w:pStyle w:val="3GPPHeader"/>
        <w:rPr>
          <w:rFonts w:ascii="Times New Roman" w:eastAsia="SimSun" w:hAnsi="Times New Roman" w:cs="Times New Roman"/>
          <w:bCs/>
          <w:sz w:val="20"/>
          <w:szCs w:val="20"/>
          <w:lang w:val="en-GB" w:eastAsia="en-US"/>
        </w:rPr>
      </w:pPr>
    </w:p>
    <w:bookmarkEnd w:id="1"/>
    <w:bookmarkEnd w:id="2"/>
    <w:p w14:paraId="38D4E0D4" w14:textId="34AB84A9" w:rsidR="00666534" w:rsidRPr="00666534" w:rsidRDefault="00666534" w:rsidP="00666534">
      <w:pPr>
        <w:ind w:left="1985" w:hanging="1985"/>
        <w:jc w:val="both"/>
        <w:rPr>
          <w:rFonts w:eastAsia="SimSun"/>
          <w:b/>
          <w:bCs/>
          <w:lang w:eastAsia="en-US"/>
        </w:rPr>
      </w:pPr>
      <w:r w:rsidRPr="00666534">
        <w:rPr>
          <w:rFonts w:eastAsia="SimSun"/>
          <w:b/>
          <w:bCs/>
          <w:lang w:eastAsia="en-US"/>
        </w:rPr>
        <w:t>Agenda Item:</w:t>
      </w:r>
      <w:r w:rsidRPr="00666534">
        <w:rPr>
          <w:rFonts w:eastAsia="SimSun"/>
          <w:b/>
          <w:bCs/>
          <w:lang w:eastAsia="en-US"/>
        </w:rPr>
        <w:tab/>
      </w:r>
      <w:r w:rsidR="005036A6">
        <w:rPr>
          <w:rFonts w:eastAsia="SimSun"/>
          <w:b/>
          <w:bCs/>
          <w:lang w:eastAsia="en-US"/>
        </w:rPr>
        <w:t>9</w:t>
      </w:r>
      <w:r w:rsidRPr="00666534">
        <w:rPr>
          <w:rFonts w:eastAsia="SimSun"/>
          <w:b/>
          <w:bCs/>
          <w:lang w:eastAsia="en-US"/>
        </w:rPr>
        <w:t>.10.</w:t>
      </w:r>
      <w:r w:rsidR="009258F3">
        <w:rPr>
          <w:rFonts w:eastAsia="SimSun"/>
          <w:b/>
          <w:bCs/>
          <w:lang w:eastAsia="en-US"/>
        </w:rPr>
        <w:t>3</w:t>
      </w:r>
      <w:r w:rsidRPr="00666534">
        <w:rPr>
          <w:rFonts w:eastAsia="SimSun"/>
          <w:b/>
          <w:bCs/>
          <w:lang w:eastAsia="en-US"/>
        </w:rPr>
        <w:t>.</w:t>
      </w:r>
      <w:r w:rsidR="009258F3">
        <w:rPr>
          <w:rFonts w:eastAsia="SimSun"/>
          <w:b/>
          <w:bCs/>
          <w:lang w:eastAsia="en-US"/>
        </w:rPr>
        <w:t>1</w:t>
      </w:r>
    </w:p>
    <w:p w14:paraId="478E1759" w14:textId="77777777" w:rsidR="003061A2" w:rsidRPr="00F43A18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Source:</w:t>
      </w:r>
      <w:r w:rsidRPr="00F43A18">
        <w:rPr>
          <w:rFonts w:eastAsia="SimSun"/>
          <w:b/>
          <w:bCs/>
          <w:lang w:eastAsia="en-US"/>
        </w:rPr>
        <w:tab/>
        <w:t xml:space="preserve">Ericsson </w:t>
      </w:r>
    </w:p>
    <w:p w14:paraId="312280E8" w14:textId="285E0DF0" w:rsidR="003061A2" w:rsidRPr="00F43A18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Title:</w:t>
      </w:r>
      <w:r w:rsidRPr="00F43A18">
        <w:rPr>
          <w:rFonts w:eastAsia="SimSun"/>
          <w:b/>
          <w:bCs/>
          <w:lang w:eastAsia="en-US"/>
        </w:rPr>
        <w:tab/>
        <w:t xml:space="preserve">Discussion on measurement </w:t>
      </w:r>
      <w:r>
        <w:rPr>
          <w:rFonts w:eastAsia="SimSun"/>
          <w:b/>
          <w:bCs/>
          <w:lang w:eastAsia="en-US"/>
        </w:rPr>
        <w:t>for NeedForGaps</w:t>
      </w:r>
    </w:p>
    <w:p w14:paraId="13B81A60" w14:textId="77777777" w:rsidR="003061A2" w:rsidRPr="00F43A18" w:rsidRDefault="003061A2" w:rsidP="003061A2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lang w:eastAsia="en-US"/>
        </w:rPr>
      </w:pPr>
      <w:r w:rsidRPr="00F43A18">
        <w:rPr>
          <w:rFonts w:eastAsia="SimSun"/>
          <w:b/>
          <w:bCs/>
          <w:lang w:eastAsia="en-US"/>
        </w:rPr>
        <w:t>Document for:</w:t>
      </w:r>
      <w:r w:rsidRPr="00F43A18">
        <w:rPr>
          <w:rFonts w:eastAsia="SimSun"/>
          <w:b/>
          <w:bCs/>
          <w:lang w:eastAsia="en-US"/>
        </w:rPr>
        <w:tab/>
        <w:t xml:space="preserve">Discussion </w:t>
      </w:r>
    </w:p>
    <w:p w14:paraId="109AEB50" w14:textId="55A614BB" w:rsidR="00042DB9" w:rsidRPr="001771F9" w:rsidRDefault="006B2EB2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4D6468F4" w14:textId="1A57F1BA" w:rsidR="005749E9" w:rsidRPr="001771F9" w:rsidRDefault="009C13B6" w:rsidP="00A61E3D">
      <w:pPr>
        <w:jc w:val="both"/>
      </w:pPr>
      <w:r w:rsidRPr="009C13B6">
        <w:rPr>
          <w:rFonts w:eastAsiaTheme="minorEastAsia"/>
          <w:lang w:val="en-US" w:eastAsia="zh-CN"/>
        </w:rPr>
        <w:t>In last meeting, RAN4 discuss</w:t>
      </w:r>
      <w:r w:rsidR="0046256B">
        <w:rPr>
          <w:rFonts w:eastAsiaTheme="minorEastAsia"/>
          <w:lang w:val="en-US" w:eastAsia="zh-CN"/>
        </w:rPr>
        <w:t>ed</w:t>
      </w:r>
      <w:r w:rsidRPr="009C13B6">
        <w:rPr>
          <w:rFonts w:eastAsiaTheme="minorEastAsia"/>
          <w:lang w:val="en-US" w:eastAsia="zh-CN"/>
        </w:rPr>
        <w:t xml:space="preserve"> </w:t>
      </w:r>
      <w:r w:rsidR="0046256B">
        <w:rPr>
          <w:rFonts w:eastAsiaTheme="minorEastAsia"/>
          <w:lang w:val="en-US" w:eastAsia="zh-CN"/>
        </w:rPr>
        <w:t xml:space="preserve">NeedForGaps </w:t>
      </w:r>
      <w:r w:rsidR="00157086">
        <w:rPr>
          <w:rFonts w:eastAsiaTheme="minorEastAsia"/>
          <w:lang w:val="en-US" w:eastAsia="zh-CN"/>
        </w:rPr>
        <w:t>requirement</w:t>
      </w:r>
      <w:r w:rsidR="00157086" w:rsidRPr="009C13B6">
        <w:rPr>
          <w:rFonts w:eastAsiaTheme="minorEastAsia"/>
          <w:lang w:val="en-US" w:eastAsia="zh-CN"/>
        </w:rPr>
        <w:t xml:space="preserve"> [</w:t>
      </w:r>
      <w:r w:rsidRPr="009C13B6">
        <w:rPr>
          <w:rFonts w:eastAsiaTheme="minorEastAsia"/>
          <w:lang w:val="en-US" w:eastAsia="zh-CN"/>
        </w:rPr>
        <w:t>1].</w:t>
      </w:r>
      <w:bookmarkStart w:id="9" w:name="_Ref516345544"/>
      <w:r w:rsidR="00A61E3D" w:rsidRPr="00F43A18">
        <w:rPr>
          <w:rFonts w:eastAsiaTheme="minorEastAsia"/>
          <w:lang w:val="en-US" w:eastAsia="zh-TW"/>
        </w:rPr>
        <w:t xml:space="preserve"> </w:t>
      </w:r>
      <w:r w:rsidR="00492E41" w:rsidRPr="00F43A18">
        <w:rPr>
          <w:rFonts w:eastAsiaTheme="minorEastAsia"/>
          <w:lang w:val="en-US" w:eastAsia="zh-TW"/>
        </w:rPr>
        <w:t xml:space="preserve">In this contribution, we will </w:t>
      </w:r>
      <w:r w:rsidR="00492E41" w:rsidRPr="00F43A18">
        <w:rPr>
          <w:lang w:val="en-US"/>
        </w:rPr>
        <w:t>continue to discuss the requirement on</w:t>
      </w:r>
      <w:r w:rsidR="00492E41">
        <w:rPr>
          <w:lang w:val="en-US"/>
        </w:rPr>
        <w:t xml:space="preserve"> NeedForGaps measurement</w:t>
      </w:r>
      <w:r w:rsidR="000F1AB0" w:rsidRPr="001771F9">
        <w:rPr>
          <w:rFonts w:eastAsiaTheme="minorEastAsia"/>
          <w:lang w:val="en-US" w:eastAsia="zh-TW"/>
        </w:rPr>
        <w:t>.</w:t>
      </w:r>
    </w:p>
    <w:p w14:paraId="20F6B35E" w14:textId="7D4E150F" w:rsidR="005749E9" w:rsidRPr="001771F9" w:rsidRDefault="002857C6" w:rsidP="006B302D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Interruption</w:t>
      </w:r>
    </w:p>
    <w:p w14:paraId="49F49492" w14:textId="344786BD" w:rsidR="00FE0DE9" w:rsidRPr="001771F9" w:rsidRDefault="00FE0DE9" w:rsidP="006B302D">
      <w:pPr>
        <w:jc w:val="both"/>
        <w:rPr>
          <w:b/>
          <w:bCs/>
          <w:u w:val="single"/>
        </w:rPr>
      </w:pPr>
      <w:r w:rsidRPr="001771F9">
        <w:rPr>
          <w:b/>
          <w:bCs/>
          <w:u w:val="single"/>
        </w:rPr>
        <w:t>The meaning of ‘no gap’</w:t>
      </w:r>
    </w:p>
    <w:p w14:paraId="06E63F91" w14:textId="11AF7D0F" w:rsidR="00D42DD1" w:rsidRDefault="00D42DD1" w:rsidP="006B302D">
      <w:pPr>
        <w:jc w:val="both"/>
        <w:rPr>
          <w:rFonts w:eastAsia="SimSun"/>
          <w:iCs/>
          <w:lang w:eastAsia="en-GB"/>
        </w:rPr>
      </w:pPr>
      <w:r>
        <w:rPr>
          <w:rFonts w:eastAsia="SimSun"/>
          <w:iCs/>
          <w:lang w:eastAsia="en-GB"/>
        </w:rPr>
        <w:t xml:space="preserve">In last meeting, RAN4 agrees to </w:t>
      </w:r>
      <w:r w:rsidR="006C7BD6">
        <w:rPr>
          <w:rFonts w:eastAsia="SimSun"/>
          <w:iCs/>
          <w:lang w:eastAsia="en-GB"/>
        </w:rPr>
        <w:t>introduce additional signalling to differentiate no gap no interruption and no gap with interruption. The signalling design is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7BD6" w14:paraId="03B9B921" w14:textId="77777777" w:rsidTr="006C7BD6">
        <w:tc>
          <w:tcPr>
            <w:tcW w:w="9629" w:type="dxa"/>
          </w:tcPr>
          <w:p w14:paraId="78402B82" w14:textId="77777777" w:rsidR="006C7BD6" w:rsidRPr="006C7BD6" w:rsidRDefault="006C7BD6" w:rsidP="006C7B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C7BD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Issue 1-1-1: Whether interruption is expected when UE reports ’no-gap’ in ‘NeedForGapsInfoNR’ </w:t>
            </w:r>
          </w:p>
          <w:p w14:paraId="50D2042D" w14:textId="073AEC61" w:rsidR="006C7BD6" w:rsidRPr="006C7BD6" w:rsidRDefault="006C7BD6" w:rsidP="006C7B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C7BD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&lt; Agreement &gt;: </w:t>
            </w:r>
          </w:p>
          <w:p w14:paraId="23F70632" w14:textId="77777777" w:rsidR="006C7BD6" w:rsidRPr="006C7BD6" w:rsidRDefault="006C7BD6" w:rsidP="006C7BD6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7BD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Introduce additional Rel-18 UE signalling to differentiate UE supporting no gap with interruption (Case 2) </w:t>
            </w:r>
          </w:p>
          <w:p w14:paraId="2F91B42C" w14:textId="56B56974" w:rsidR="006C7BD6" w:rsidRPr="006C7BD6" w:rsidRDefault="006C7BD6" w:rsidP="006C7BD6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Cs/>
                <w:lang w:eastAsia="en-GB"/>
              </w:rPr>
            </w:pPr>
            <w:r w:rsidRPr="006C7BD6">
              <w:rPr>
                <w:rFonts w:ascii="Arial" w:hAnsi="Arial" w:cs="Arial"/>
                <w:sz w:val="18"/>
                <w:szCs w:val="18"/>
                <w:lang w:eastAsia="zh-CN"/>
              </w:rPr>
              <w:t>Signalling details are FFS</w:t>
            </w:r>
          </w:p>
        </w:tc>
      </w:tr>
    </w:tbl>
    <w:p w14:paraId="2344AFA7" w14:textId="3983714F" w:rsidR="006F2B32" w:rsidRDefault="0064192F" w:rsidP="00AE1455">
      <w:pPr>
        <w:spacing w:before="240"/>
        <w:jc w:val="both"/>
        <w:rPr>
          <w:rFonts w:eastAsiaTheme="minorEastAsia"/>
          <w:lang w:val="en-US" w:eastAsia="zh-TW"/>
        </w:rPr>
      </w:pPr>
      <w:r>
        <w:rPr>
          <w:rFonts w:eastAsia="SimSun"/>
          <w:iCs/>
          <w:lang w:eastAsia="en-GB"/>
        </w:rPr>
        <w:t>W</w:t>
      </w:r>
      <w:r w:rsidR="00DE0926" w:rsidRPr="001771F9">
        <w:rPr>
          <w:rFonts w:eastAsia="SimSun"/>
          <w:iCs/>
          <w:lang w:eastAsia="en-GB"/>
        </w:rPr>
        <w:t xml:space="preserve">hen UE reports ‘no gap’, it implies the UE has a spare RF chain </w:t>
      </w:r>
      <w:r w:rsidR="00DE0926" w:rsidRPr="001771F9">
        <w:rPr>
          <w:rFonts w:eastAsiaTheme="minorEastAsia"/>
          <w:lang w:val="en-US" w:eastAsia="zh-TW"/>
        </w:rPr>
        <w:t>to perform the related measurements</w:t>
      </w:r>
      <w:r w:rsidR="000F734D" w:rsidRPr="001771F9">
        <w:rPr>
          <w:rFonts w:eastAsiaTheme="minorEastAsia"/>
          <w:lang w:val="en-US" w:eastAsia="zh-TW"/>
        </w:rPr>
        <w:t xml:space="preserve"> which is the same </w:t>
      </w:r>
      <w:r w:rsidR="00480BDF" w:rsidRPr="001771F9">
        <w:rPr>
          <w:rFonts w:eastAsiaTheme="minorEastAsia"/>
          <w:lang w:val="en-US" w:eastAsia="zh-TW"/>
        </w:rPr>
        <w:t>as NCSG</w:t>
      </w:r>
      <w:r w:rsidR="00DE0926" w:rsidRPr="001771F9">
        <w:rPr>
          <w:rFonts w:eastAsiaTheme="minorEastAsia"/>
          <w:lang w:val="en-US" w:eastAsia="zh-TW"/>
        </w:rPr>
        <w:t>.</w:t>
      </w:r>
      <w:r w:rsidR="00221C33" w:rsidRPr="001771F9">
        <w:rPr>
          <w:rFonts w:eastAsiaTheme="minorEastAsia"/>
          <w:lang w:val="en-US" w:eastAsia="zh-TW"/>
        </w:rPr>
        <w:t xml:space="preserve"> </w:t>
      </w:r>
      <w:r w:rsidR="006F2B32">
        <w:rPr>
          <w:rFonts w:eastAsiaTheme="minorEastAsia"/>
          <w:lang w:val="en-US" w:eastAsia="zh-TW"/>
        </w:rPr>
        <w:t>D</w:t>
      </w:r>
      <w:r w:rsidR="00221C33" w:rsidRPr="001771F9">
        <w:rPr>
          <w:rFonts w:eastAsiaTheme="minorEastAsia"/>
          <w:lang w:val="en-US" w:eastAsia="zh-TW"/>
        </w:rPr>
        <w:t>ue to different band combination and RF architecture</w:t>
      </w:r>
      <w:r w:rsidR="00F93E90" w:rsidRPr="001771F9">
        <w:rPr>
          <w:rFonts w:eastAsiaTheme="minorEastAsia"/>
          <w:lang w:val="en-US" w:eastAsia="zh-TW"/>
        </w:rPr>
        <w:t xml:space="preserve"> design</w:t>
      </w:r>
      <w:r w:rsidR="00221C33" w:rsidRPr="001771F9">
        <w:rPr>
          <w:rFonts w:eastAsiaTheme="minorEastAsia"/>
          <w:lang w:val="en-US" w:eastAsia="zh-TW"/>
        </w:rPr>
        <w:t>,</w:t>
      </w:r>
      <w:r w:rsidR="00F93E90" w:rsidRPr="001771F9">
        <w:rPr>
          <w:rFonts w:eastAsiaTheme="minorEastAsia"/>
          <w:lang w:val="en-US" w:eastAsia="zh-TW"/>
        </w:rPr>
        <w:t xml:space="preserve"> UE may report ‘no gap no interruption’ or ‘no gap no interruption’ </w:t>
      </w:r>
      <w:r w:rsidR="00853097" w:rsidRPr="001771F9">
        <w:rPr>
          <w:rFonts w:eastAsiaTheme="minorEastAsia"/>
          <w:lang w:val="en-US" w:eastAsia="zh-TW"/>
        </w:rPr>
        <w:t xml:space="preserve">for a band’s measurement. </w:t>
      </w:r>
      <w:r w:rsidR="00E36F83">
        <w:rPr>
          <w:rFonts w:eastAsia="SimSun"/>
          <w:iCs/>
          <w:lang w:eastAsia="en-GB"/>
        </w:rPr>
        <w:t>In our understanding</w:t>
      </w:r>
      <w:r w:rsidRPr="001771F9">
        <w:rPr>
          <w:rFonts w:eastAsia="SimSun"/>
          <w:iCs/>
          <w:lang w:eastAsia="en-GB"/>
        </w:rPr>
        <w:t xml:space="preserve">, </w:t>
      </w:r>
      <w:r>
        <w:rPr>
          <w:rFonts w:eastAsiaTheme="minorEastAsia"/>
          <w:lang w:val="en-US" w:eastAsia="zh-TW"/>
        </w:rPr>
        <w:t>whether UE needs additional interruption will fully depend on the target measurement objects and UE’s RF architecture design.</w:t>
      </w:r>
    </w:p>
    <w:p w14:paraId="52346F15" w14:textId="7D2A8608" w:rsidR="00FF62F3" w:rsidRDefault="005A5C04" w:rsidP="006B302D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Rel-17 NCSG, </w:t>
      </w:r>
      <w:r w:rsidR="00625E22">
        <w:rPr>
          <w:rFonts w:eastAsiaTheme="minorEastAsia"/>
          <w:lang w:val="en-US" w:eastAsia="zh-TW"/>
        </w:rPr>
        <w:t>companies have already discussed the possibility about reusing the NeedForGaps’ structure to add new element</w:t>
      </w:r>
      <w:r w:rsidR="00C2441F">
        <w:rPr>
          <w:rFonts w:eastAsiaTheme="minorEastAsia"/>
          <w:lang w:val="en-US" w:eastAsia="zh-TW"/>
        </w:rPr>
        <w:t xml:space="preserve"> for NCSG</w:t>
      </w:r>
      <w:r w:rsidR="008C7D76">
        <w:rPr>
          <w:rFonts w:eastAsiaTheme="minorEastAsia"/>
          <w:lang w:val="en-US" w:eastAsia="zh-TW"/>
        </w:rPr>
        <w:t xml:space="preserve">. The conclusion </w:t>
      </w:r>
      <w:r w:rsidR="00C2441F">
        <w:rPr>
          <w:rFonts w:eastAsiaTheme="minorEastAsia"/>
          <w:lang w:val="en-US" w:eastAsia="zh-TW"/>
        </w:rPr>
        <w:t>wa</w:t>
      </w:r>
      <w:r w:rsidR="008C7D76">
        <w:rPr>
          <w:rFonts w:eastAsiaTheme="minorEastAsia"/>
          <w:lang w:val="en-US" w:eastAsia="zh-TW"/>
        </w:rPr>
        <w:t xml:space="preserve">s </w:t>
      </w:r>
      <w:r w:rsidR="00407AA8">
        <w:rPr>
          <w:rFonts w:eastAsiaTheme="minorEastAsia"/>
          <w:lang w:val="en-US" w:eastAsia="zh-TW"/>
        </w:rPr>
        <w:t xml:space="preserve">that </w:t>
      </w:r>
      <w:r w:rsidR="007F6201" w:rsidRPr="0064192F">
        <w:rPr>
          <w:rFonts w:eastAsiaTheme="minorEastAsia"/>
          <w:lang w:val="en-US" w:eastAsia="zh-TW"/>
        </w:rPr>
        <w:t xml:space="preserve">the current </w:t>
      </w:r>
      <w:r w:rsidR="007F6201" w:rsidRPr="008A2DC2">
        <w:rPr>
          <w:rFonts w:eastAsiaTheme="minorEastAsia"/>
          <w:i/>
          <w:iCs/>
          <w:lang w:val="en-US" w:eastAsia="zh-TW"/>
        </w:rPr>
        <w:t>NeedForGaps</w:t>
      </w:r>
      <w:r w:rsidR="007F6201" w:rsidRPr="0064192F">
        <w:rPr>
          <w:rFonts w:eastAsiaTheme="minorEastAsia"/>
          <w:lang w:val="en-US" w:eastAsia="zh-TW"/>
        </w:rPr>
        <w:t xml:space="preserve"> signalling structure is not extensible. Thus, we don’t think </w:t>
      </w:r>
      <w:r w:rsidR="003B0C32">
        <w:rPr>
          <w:rFonts w:eastAsiaTheme="minorEastAsia"/>
          <w:lang w:val="en-US" w:eastAsia="zh-TW"/>
        </w:rPr>
        <w:t>adding new indication in the exist UE capability is workable</w:t>
      </w:r>
      <w:r w:rsidR="00C2441F">
        <w:rPr>
          <w:rFonts w:eastAsiaTheme="minorEastAsia"/>
          <w:lang w:val="en-US" w:eastAsia="zh-TW"/>
        </w:rPr>
        <w:t xml:space="preserve"> and need further discussion</w:t>
      </w:r>
      <w:r w:rsidR="003B0C32">
        <w:rPr>
          <w:rFonts w:eastAsiaTheme="minorEastAsia"/>
          <w:lang w:val="en-US" w:eastAsia="zh-TW"/>
        </w:rPr>
        <w:t xml:space="preserve">. </w:t>
      </w:r>
    </w:p>
    <w:p w14:paraId="3D203723" w14:textId="6160A7B1" w:rsidR="00FF62F3" w:rsidRDefault="00FF62F3" w:rsidP="006B302D">
      <w:pPr>
        <w:jc w:val="both"/>
        <w:rPr>
          <w:rFonts w:eastAsiaTheme="minorEastAsia"/>
          <w:lang w:val="en-US" w:eastAsia="zh-TW"/>
        </w:rPr>
      </w:pPr>
      <w:bookmarkStart w:id="10" w:name="_Ref125645497"/>
      <w:r w:rsidRPr="000812A1">
        <w:rPr>
          <w:rFonts w:eastAsia="SimSun"/>
          <w:b/>
          <w:i/>
          <w:iCs/>
          <w:lang w:eastAsia="en-GB"/>
        </w:rPr>
        <w:t xml:space="preserve">Observation </w:t>
      </w:r>
      <w:r w:rsidRPr="000812A1">
        <w:rPr>
          <w:rFonts w:eastAsia="SimSun"/>
          <w:b/>
          <w:i/>
          <w:iCs/>
          <w:lang w:eastAsia="en-GB"/>
        </w:rPr>
        <w:fldChar w:fldCharType="begin"/>
      </w:r>
      <w:r w:rsidRPr="000812A1">
        <w:rPr>
          <w:rFonts w:eastAsia="SimSun"/>
          <w:b/>
          <w:i/>
          <w:iCs/>
          <w:lang w:eastAsia="en-GB"/>
        </w:rPr>
        <w:instrText xml:space="preserve"> SEQ Observation \* ARABIC </w:instrText>
      </w:r>
      <w:r w:rsidRPr="000812A1">
        <w:rPr>
          <w:rFonts w:eastAsia="SimSun"/>
          <w:b/>
          <w:i/>
          <w:iCs/>
          <w:lang w:eastAsia="en-GB"/>
        </w:rPr>
        <w:fldChar w:fldCharType="separate"/>
      </w:r>
      <w:r w:rsidR="00AF7706">
        <w:rPr>
          <w:rFonts w:eastAsia="SimSun"/>
          <w:b/>
          <w:i/>
          <w:iCs/>
          <w:noProof/>
          <w:lang w:eastAsia="en-GB"/>
        </w:rPr>
        <w:t>1</w:t>
      </w:r>
      <w:r w:rsidRPr="000812A1">
        <w:rPr>
          <w:rFonts w:eastAsia="SimSun"/>
          <w:b/>
          <w:i/>
          <w:iCs/>
          <w:lang w:eastAsia="en-GB"/>
        </w:rPr>
        <w:fldChar w:fldCharType="end"/>
      </w:r>
      <w:r w:rsidRPr="000812A1">
        <w:rPr>
          <w:rFonts w:eastAsia="SimSun"/>
          <w:b/>
          <w:i/>
          <w:iCs/>
          <w:lang w:eastAsia="en-GB"/>
        </w:rPr>
        <w:t>:</w:t>
      </w:r>
      <w:r>
        <w:rPr>
          <w:rFonts w:eastAsia="SimSun"/>
          <w:b/>
          <w:i/>
          <w:iCs/>
          <w:lang w:eastAsia="en-GB"/>
        </w:rPr>
        <w:t xml:space="preserve"> </w:t>
      </w:r>
      <w:r w:rsidR="007A3A55">
        <w:rPr>
          <w:rFonts w:eastAsia="SimSun"/>
          <w:b/>
          <w:i/>
          <w:iCs/>
          <w:lang w:eastAsia="en-GB"/>
        </w:rPr>
        <w:t xml:space="preserve">RAN4 had already agreed to not extend </w:t>
      </w:r>
      <w:r w:rsidR="00742861" w:rsidRPr="007A3A55">
        <w:rPr>
          <w:rFonts w:eastAsia="SimSun"/>
          <w:b/>
          <w:i/>
          <w:iCs/>
          <w:lang w:eastAsia="en-GB"/>
        </w:rPr>
        <w:t xml:space="preserve">NeedForGaps </w:t>
      </w:r>
      <w:r w:rsidR="007A3A55" w:rsidRPr="007A3A55">
        <w:rPr>
          <w:rFonts w:eastAsia="SimSun"/>
          <w:b/>
          <w:i/>
          <w:iCs/>
          <w:lang w:eastAsia="en-GB"/>
        </w:rPr>
        <w:t>structure in Rel-17</w:t>
      </w:r>
      <w:r w:rsidR="00742861" w:rsidRPr="007A3A55">
        <w:rPr>
          <w:rFonts w:eastAsia="SimSun"/>
          <w:b/>
          <w:i/>
          <w:iCs/>
          <w:lang w:eastAsia="en-GB"/>
        </w:rPr>
        <w:t>.</w:t>
      </w:r>
      <w:bookmarkEnd w:id="10"/>
    </w:p>
    <w:p w14:paraId="728F83C5" w14:textId="6A534206" w:rsidR="000812A1" w:rsidRDefault="00FF62F3" w:rsidP="006B302D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We propose to introduce a new bit to indicate whether interruption is needed i</w:t>
      </w:r>
      <w:r w:rsidR="003B0C32">
        <w:rPr>
          <w:rFonts w:eastAsiaTheme="minorEastAsia"/>
          <w:lang w:val="en-US" w:eastAsia="zh-TW"/>
        </w:rPr>
        <w:t>nstead of cha</w:t>
      </w:r>
      <w:r w:rsidR="00663834">
        <w:rPr>
          <w:rFonts w:eastAsiaTheme="minorEastAsia"/>
          <w:lang w:val="en-US" w:eastAsia="zh-TW"/>
        </w:rPr>
        <w:t>ng</w:t>
      </w:r>
      <w:r w:rsidR="003B0C32">
        <w:rPr>
          <w:rFonts w:eastAsiaTheme="minorEastAsia"/>
          <w:lang w:val="en-US" w:eastAsia="zh-TW"/>
        </w:rPr>
        <w:t>ing the</w:t>
      </w:r>
      <w:r w:rsidR="00663834">
        <w:rPr>
          <w:rFonts w:eastAsiaTheme="minorEastAsia"/>
          <w:lang w:val="en-US" w:eastAsia="zh-TW"/>
        </w:rPr>
        <w:t xml:space="preserve"> signaling structure for NeedForGaps</w:t>
      </w:r>
      <w:r w:rsidR="00132E64">
        <w:rPr>
          <w:rFonts w:eastAsiaTheme="minorEastAsia"/>
          <w:lang w:val="en-US" w:eastAsia="zh-TW"/>
        </w:rPr>
        <w:t>.</w:t>
      </w:r>
      <w:r w:rsidR="00661EDE">
        <w:rPr>
          <w:rFonts w:eastAsiaTheme="minorEastAsia"/>
          <w:lang w:val="en-US" w:eastAsia="zh-TW"/>
        </w:rPr>
        <w:t xml:space="preserve"> </w:t>
      </w:r>
      <w:r w:rsidR="00132E64">
        <w:rPr>
          <w:rFonts w:eastAsiaTheme="minorEastAsia"/>
          <w:lang w:val="en-US" w:eastAsia="zh-TW"/>
        </w:rPr>
        <w:t xml:space="preserve">When UE reports the </w:t>
      </w:r>
      <w:r w:rsidR="00A53FB9">
        <w:rPr>
          <w:rFonts w:eastAsiaTheme="minorEastAsia"/>
          <w:lang w:val="en-US" w:eastAsia="zh-TW"/>
        </w:rPr>
        <w:t xml:space="preserve">gap status for each </w:t>
      </w:r>
      <w:r w:rsidR="00132E64">
        <w:rPr>
          <w:rFonts w:eastAsiaTheme="minorEastAsia"/>
          <w:lang w:val="en-US" w:eastAsia="zh-TW"/>
        </w:rPr>
        <w:t>band</w:t>
      </w:r>
      <w:r w:rsidR="00204380">
        <w:rPr>
          <w:rFonts w:eastAsiaTheme="minorEastAsia"/>
          <w:lang w:val="en-US" w:eastAsia="zh-TW"/>
        </w:rPr>
        <w:t>,</w:t>
      </w:r>
      <w:r w:rsidR="00132E64">
        <w:rPr>
          <w:rFonts w:eastAsiaTheme="minorEastAsia"/>
          <w:lang w:val="en-US" w:eastAsia="zh-TW"/>
        </w:rPr>
        <w:t xml:space="preserve"> </w:t>
      </w:r>
      <w:r w:rsidR="00562C41">
        <w:rPr>
          <w:rFonts w:eastAsiaTheme="minorEastAsia"/>
          <w:lang w:val="en-US" w:eastAsia="zh-TW"/>
        </w:rPr>
        <w:t>UE can further report whether interruption is needed.</w:t>
      </w:r>
      <w:r w:rsidR="00663834">
        <w:rPr>
          <w:rFonts w:eastAsiaTheme="minorEastAsia"/>
          <w:lang w:val="en-US" w:eastAsia="zh-TW"/>
        </w:rPr>
        <w:t xml:space="preserve"> </w:t>
      </w:r>
      <w:r w:rsidR="00752E75">
        <w:rPr>
          <w:rFonts w:eastAsiaTheme="minorEastAsia"/>
          <w:lang w:val="en-US" w:eastAsia="zh-TW"/>
        </w:rPr>
        <w:t>When UE doesn’t report the new ‘interruption’ indication, the default value can be ‘interruption</w:t>
      </w:r>
      <w:r w:rsidR="00E94C31">
        <w:rPr>
          <w:rFonts w:eastAsiaTheme="minorEastAsia"/>
          <w:lang w:val="en-US" w:eastAsia="zh-TW"/>
        </w:rPr>
        <w:t xml:space="preserve"> is needed</w:t>
      </w:r>
      <w:r w:rsidR="00752E75">
        <w:rPr>
          <w:rFonts w:eastAsiaTheme="minorEastAsia"/>
          <w:lang w:val="en-US" w:eastAsia="zh-TW"/>
        </w:rPr>
        <w:t>’.</w:t>
      </w:r>
      <w:r w:rsidR="003D041C">
        <w:rPr>
          <w:rFonts w:eastAsiaTheme="minorEastAsia"/>
          <w:lang w:val="en-US" w:eastAsia="zh-TW"/>
        </w:rPr>
        <w:t xml:space="preserve"> It will </w:t>
      </w:r>
      <w:r w:rsidR="009920AA">
        <w:rPr>
          <w:rFonts w:eastAsiaTheme="minorEastAsia"/>
          <w:lang w:val="en-US" w:eastAsia="zh-TW"/>
        </w:rPr>
        <w:t xml:space="preserve">have no back compatible impact to R16 NeedForGaps </w:t>
      </w:r>
      <w:r w:rsidR="002B6E71">
        <w:rPr>
          <w:rFonts w:eastAsiaTheme="minorEastAsia"/>
          <w:lang w:val="en-US" w:eastAsia="zh-TW"/>
        </w:rPr>
        <w:t xml:space="preserve">signalling </w:t>
      </w:r>
      <w:r w:rsidR="00E94C31">
        <w:rPr>
          <w:rFonts w:eastAsiaTheme="minorEastAsia"/>
          <w:lang w:val="en-US" w:eastAsia="zh-TW"/>
        </w:rPr>
        <w:t>when</w:t>
      </w:r>
      <w:r w:rsidR="009920AA">
        <w:rPr>
          <w:rFonts w:eastAsiaTheme="minorEastAsia"/>
          <w:lang w:val="en-US" w:eastAsia="zh-TW"/>
        </w:rPr>
        <w:t xml:space="preserve"> this new interruption indication bit </w:t>
      </w:r>
      <w:r w:rsidR="00E94C31">
        <w:rPr>
          <w:rFonts w:eastAsiaTheme="minorEastAsia"/>
          <w:lang w:val="en-US" w:eastAsia="zh-TW"/>
        </w:rPr>
        <w:t xml:space="preserve">will be </w:t>
      </w:r>
      <w:r w:rsidR="009920AA">
        <w:rPr>
          <w:rFonts w:eastAsiaTheme="minorEastAsia"/>
          <w:lang w:val="en-US" w:eastAsia="zh-TW"/>
        </w:rPr>
        <w:t>introduced with such default value.</w:t>
      </w:r>
    </w:p>
    <w:p w14:paraId="66F3790D" w14:textId="6F1FE943" w:rsidR="008914AA" w:rsidRDefault="008914AA" w:rsidP="008914AA">
      <w:pPr>
        <w:jc w:val="both"/>
        <w:rPr>
          <w:rFonts w:eastAsiaTheme="minorEastAsia"/>
          <w:b/>
          <w:bCs/>
          <w:i/>
          <w:iCs/>
          <w:lang w:val="en-US" w:eastAsia="zh-TW"/>
        </w:rPr>
      </w:pPr>
      <w:bookmarkStart w:id="11" w:name="_Ref115043108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1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 w:rsidR="002813FC">
        <w:rPr>
          <w:b/>
          <w:bCs/>
          <w:i/>
          <w:iCs/>
        </w:rPr>
        <w:t xml:space="preserve">RAN4 to </w:t>
      </w:r>
      <w:r w:rsidR="00B6233E">
        <w:rPr>
          <w:rFonts w:eastAsiaTheme="minorEastAsia"/>
          <w:b/>
          <w:bCs/>
          <w:i/>
          <w:iCs/>
          <w:lang w:val="en-US" w:eastAsia="zh-TW"/>
        </w:rPr>
        <w:t>introduce</w:t>
      </w:r>
      <w:r w:rsidR="00752E75">
        <w:rPr>
          <w:rFonts w:eastAsiaTheme="minorEastAsia"/>
          <w:b/>
          <w:bCs/>
          <w:i/>
          <w:iCs/>
          <w:lang w:val="en-US" w:eastAsia="zh-TW"/>
        </w:rPr>
        <w:t xml:space="preserve"> a </w:t>
      </w:r>
      <w:r w:rsidR="00311788">
        <w:rPr>
          <w:rFonts w:eastAsiaTheme="minorEastAsia"/>
          <w:b/>
          <w:bCs/>
          <w:i/>
          <w:iCs/>
          <w:lang w:val="en-US" w:eastAsia="zh-TW"/>
        </w:rPr>
        <w:t>new</w:t>
      </w:r>
      <w:r w:rsidR="00752E75">
        <w:rPr>
          <w:rFonts w:eastAsiaTheme="minorEastAsia"/>
          <w:b/>
          <w:bCs/>
          <w:i/>
          <w:iCs/>
          <w:lang w:val="en-US" w:eastAsia="zh-TW"/>
        </w:rPr>
        <w:t xml:space="preserve"> </w:t>
      </w:r>
      <w:r w:rsidR="00FA5E37">
        <w:rPr>
          <w:rFonts w:eastAsiaTheme="minorEastAsia"/>
          <w:b/>
          <w:bCs/>
          <w:i/>
          <w:iCs/>
          <w:lang w:val="en-US" w:eastAsia="zh-TW"/>
        </w:rPr>
        <w:t>one-bit</w:t>
      </w:r>
      <w:r w:rsidR="00311788">
        <w:rPr>
          <w:rFonts w:eastAsiaTheme="minorEastAsia"/>
          <w:b/>
          <w:bCs/>
          <w:i/>
          <w:iCs/>
          <w:lang w:val="en-US" w:eastAsia="zh-TW"/>
        </w:rPr>
        <w:t xml:space="preserve"> signalling </w:t>
      </w:r>
      <w:r w:rsidR="00FA5E37">
        <w:rPr>
          <w:rFonts w:eastAsiaTheme="minorEastAsia"/>
          <w:b/>
          <w:bCs/>
          <w:i/>
          <w:iCs/>
          <w:lang w:val="en-US" w:eastAsia="zh-TW"/>
        </w:rPr>
        <w:t>‘</w:t>
      </w:r>
      <w:r w:rsidR="00FA5E37" w:rsidRPr="00FA5E37">
        <w:rPr>
          <w:rFonts w:eastAsiaTheme="minorEastAsia"/>
          <w:b/>
          <w:bCs/>
          <w:i/>
          <w:iCs/>
          <w:lang w:eastAsia="zh-TW"/>
        </w:rPr>
        <w:t>NoGapIndication-r18</w:t>
      </w:r>
      <w:r w:rsidR="00FA5E37">
        <w:rPr>
          <w:rFonts w:eastAsiaTheme="minorEastAsia"/>
          <w:b/>
          <w:bCs/>
          <w:i/>
          <w:iCs/>
          <w:lang w:val="en-US" w:eastAsia="zh-TW"/>
        </w:rPr>
        <w:t xml:space="preserve">’ </w:t>
      </w:r>
      <w:r w:rsidR="00311788">
        <w:rPr>
          <w:rFonts w:eastAsiaTheme="minorEastAsia"/>
          <w:b/>
          <w:bCs/>
          <w:i/>
          <w:iCs/>
          <w:lang w:val="en-US" w:eastAsia="zh-TW"/>
        </w:rPr>
        <w:t xml:space="preserve">to </w:t>
      </w:r>
      <w:r w:rsidR="00356B61">
        <w:rPr>
          <w:rFonts w:eastAsiaTheme="minorEastAsia"/>
          <w:b/>
          <w:bCs/>
          <w:i/>
          <w:iCs/>
          <w:lang w:val="en-US" w:eastAsia="zh-TW"/>
        </w:rPr>
        <w:t>differentiate</w:t>
      </w:r>
      <w:r w:rsidR="00311788">
        <w:rPr>
          <w:rFonts w:eastAsiaTheme="minorEastAsia"/>
          <w:b/>
          <w:bCs/>
          <w:i/>
          <w:iCs/>
          <w:lang w:val="en-US" w:eastAsia="zh-TW"/>
        </w:rPr>
        <w:t xml:space="preserve"> whether interruption is needed </w:t>
      </w:r>
      <w:r w:rsidR="00284A74">
        <w:rPr>
          <w:rFonts w:eastAsiaTheme="minorEastAsia"/>
          <w:b/>
          <w:bCs/>
          <w:i/>
          <w:iCs/>
          <w:lang w:val="en-US" w:eastAsia="zh-TW"/>
        </w:rPr>
        <w:t xml:space="preserve">together </w:t>
      </w:r>
      <w:r w:rsidR="00E7648A">
        <w:rPr>
          <w:rFonts w:eastAsiaTheme="minorEastAsia"/>
          <w:b/>
          <w:bCs/>
          <w:i/>
          <w:iCs/>
          <w:lang w:val="en-US" w:eastAsia="zh-TW"/>
        </w:rPr>
        <w:t xml:space="preserve">with </w:t>
      </w:r>
      <w:r w:rsidR="00C96FA5">
        <w:rPr>
          <w:rFonts w:eastAsiaTheme="minorEastAsia"/>
          <w:b/>
          <w:bCs/>
          <w:i/>
          <w:iCs/>
          <w:lang w:val="en-US" w:eastAsia="zh-TW"/>
        </w:rPr>
        <w:t>‘</w:t>
      </w:r>
      <w:r w:rsidR="00C96FA5" w:rsidRPr="00C96FA5">
        <w:rPr>
          <w:rFonts w:eastAsiaTheme="minorEastAsia"/>
          <w:b/>
          <w:bCs/>
          <w:i/>
          <w:iCs/>
          <w:lang w:val="en-US" w:eastAsia="zh-TW"/>
        </w:rPr>
        <w:t>NeedForGapsInfoNR</w:t>
      </w:r>
      <w:r w:rsidR="00C96FA5">
        <w:rPr>
          <w:rFonts w:eastAsiaTheme="minorEastAsia"/>
          <w:b/>
          <w:bCs/>
          <w:i/>
          <w:iCs/>
          <w:lang w:val="en-US" w:eastAsia="zh-TW"/>
        </w:rPr>
        <w:t>’</w:t>
      </w:r>
      <w:r w:rsidRPr="00802A32">
        <w:rPr>
          <w:rFonts w:eastAsiaTheme="minorEastAsia"/>
          <w:b/>
          <w:bCs/>
          <w:i/>
          <w:iCs/>
          <w:lang w:val="en-US" w:eastAsia="zh-TW"/>
        </w:rPr>
        <w:t>.</w:t>
      </w:r>
      <w:bookmarkEnd w:id="11"/>
    </w:p>
    <w:p w14:paraId="1E1872FD" w14:textId="2C843B1B" w:rsidR="00311788" w:rsidRPr="00FF1434" w:rsidRDefault="00311788" w:rsidP="00FF1434">
      <w:pPr>
        <w:pStyle w:val="ListParagraph"/>
        <w:numPr>
          <w:ilvl w:val="0"/>
          <w:numId w:val="14"/>
        </w:numPr>
        <w:jc w:val="both"/>
        <w:rPr>
          <w:b/>
          <w:bCs/>
          <w:i/>
          <w:iCs/>
        </w:rPr>
      </w:pPr>
      <w:r w:rsidRPr="00FF1434">
        <w:rPr>
          <w:b/>
          <w:bCs/>
          <w:i/>
          <w:iCs/>
        </w:rPr>
        <w:t>When UE doesn</w:t>
      </w:r>
      <w:r w:rsidR="003D041C" w:rsidRPr="00FF1434">
        <w:rPr>
          <w:b/>
          <w:bCs/>
          <w:i/>
          <w:iCs/>
        </w:rPr>
        <w:t>’t report the new interruption indication, the default value means interruption is expected.</w:t>
      </w:r>
    </w:p>
    <w:p w14:paraId="688C9761" w14:textId="2D3EDB8F" w:rsidR="00950D61" w:rsidRPr="004265FE" w:rsidRDefault="00950D61" w:rsidP="008914AA">
      <w:pPr>
        <w:jc w:val="both"/>
        <w:rPr>
          <w:rFonts w:eastAsiaTheme="minorEastAsia"/>
          <w:lang w:val="en-US" w:eastAsia="zh-TW"/>
        </w:rPr>
      </w:pPr>
      <w:bookmarkStart w:id="12" w:name="_Ref118398674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2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Rel-16 UE </w:t>
      </w:r>
      <w:r w:rsidR="005E57B8">
        <w:rPr>
          <w:b/>
          <w:bCs/>
          <w:i/>
          <w:iCs/>
        </w:rPr>
        <w:t>is</w:t>
      </w:r>
      <w:r w:rsidR="002813FC">
        <w:rPr>
          <w:b/>
          <w:bCs/>
          <w:i/>
          <w:iCs/>
        </w:rPr>
        <w:t xml:space="preserve"> </w:t>
      </w:r>
      <w:r w:rsidR="005E57B8">
        <w:rPr>
          <w:b/>
          <w:bCs/>
          <w:i/>
          <w:iCs/>
        </w:rPr>
        <w:t>assume</w:t>
      </w:r>
      <w:r w:rsidR="002813FC">
        <w:rPr>
          <w:b/>
          <w:bCs/>
          <w:i/>
          <w:iCs/>
        </w:rPr>
        <w:t>d</w:t>
      </w:r>
      <w:r w:rsidR="005E57B8">
        <w:rPr>
          <w:b/>
          <w:bCs/>
          <w:i/>
          <w:iCs/>
        </w:rPr>
        <w:t xml:space="preserve"> </w:t>
      </w:r>
      <w:r w:rsidR="002813FC">
        <w:rPr>
          <w:b/>
          <w:bCs/>
          <w:i/>
          <w:iCs/>
        </w:rPr>
        <w:t xml:space="preserve">to </w:t>
      </w:r>
      <w:r>
        <w:rPr>
          <w:b/>
          <w:bCs/>
          <w:i/>
          <w:iCs/>
        </w:rPr>
        <w:t xml:space="preserve">need interruption since </w:t>
      </w:r>
      <w:r w:rsidR="004458AF">
        <w:rPr>
          <w:b/>
          <w:bCs/>
          <w:i/>
          <w:iCs/>
        </w:rPr>
        <w:t>no new interruption indication bit will be reported.</w:t>
      </w:r>
      <w:bookmarkEnd w:id="12"/>
    </w:p>
    <w:p w14:paraId="40686BC6" w14:textId="334E720A" w:rsidR="00EE5CFB" w:rsidRPr="001771F9" w:rsidRDefault="00EE5CFB" w:rsidP="00EE5CFB">
      <w:pPr>
        <w:jc w:val="both"/>
        <w:rPr>
          <w:b/>
          <w:bCs/>
          <w:u w:val="single"/>
        </w:rPr>
      </w:pPr>
      <w:r w:rsidRPr="001771F9">
        <w:rPr>
          <w:b/>
          <w:bCs/>
          <w:u w:val="single"/>
        </w:rPr>
        <w:t xml:space="preserve">Interruption </w:t>
      </w:r>
      <w:r w:rsidR="007541F7">
        <w:rPr>
          <w:b/>
          <w:bCs/>
          <w:u w:val="single"/>
        </w:rPr>
        <w:t xml:space="preserve">length, </w:t>
      </w:r>
      <w:proofErr w:type="gramStart"/>
      <w:r>
        <w:rPr>
          <w:b/>
          <w:bCs/>
          <w:u w:val="single"/>
        </w:rPr>
        <w:t>ratio</w:t>
      </w:r>
      <w:proofErr w:type="gramEnd"/>
      <w:r>
        <w:rPr>
          <w:b/>
          <w:bCs/>
          <w:u w:val="single"/>
        </w:rPr>
        <w:t xml:space="preserve"> </w:t>
      </w:r>
      <w:r w:rsidR="007541F7">
        <w:rPr>
          <w:b/>
          <w:bCs/>
          <w:u w:val="single"/>
        </w:rPr>
        <w:t>and</w:t>
      </w:r>
      <w:r>
        <w:rPr>
          <w:b/>
          <w:bCs/>
          <w:u w:val="single"/>
        </w:rPr>
        <w:t xml:space="preserve"> location</w:t>
      </w:r>
    </w:p>
    <w:p w14:paraId="26A03C5B" w14:textId="54B4C89B" w:rsidR="009B240D" w:rsidRDefault="00B624BF" w:rsidP="009B240D">
      <w:pPr>
        <w:jc w:val="both"/>
      </w:pPr>
      <w:r w:rsidRPr="001771F9">
        <w:t>When UE reports ‘no-gap’ measurements with interruption, the interruption may be expected before and after any SMTC outside gap</w:t>
      </w:r>
      <w:r w:rsidR="00BF592D">
        <w:t>.</w:t>
      </w:r>
      <w:r w:rsidRPr="001771F9">
        <w:t xml:space="preserve"> </w:t>
      </w:r>
      <w:r w:rsidR="00621733">
        <w:t>T</w:t>
      </w:r>
      <w:r w:rsidRPr="001771F9">
        <w:t>he network doesn’t know the dedicated SMTC occasions in which UE performs the measurements. If the interruption ratio follow</w:t>
      </w:r>
      <w:r w:rsidR="00621733">
        <w:t>s</w:t>
      </w:r>
      <w:r w:rsidRPr="001771F9">
        <w:t xml:space="preserve"> the SMTC </w:t>
      </w:r>
      <w:r>
        <w:t>periodicity</w:t>
      </w:r>
      <w:r w:rsidRPr="001771F9">
        <w:t xml:space="preserve">, it will result in too much performance degradation once several </w:t>
      </w:r>
      <w:r>
        <w:t>frequency layers</w:t>
      </w:r>
      <w:r w:rsidR="001A4598">
        <w:t>’</w:t>
      </w:r>
      <w:r>
        <w:t xml:space="preserve"> measurement</w:t>
      </w:r>
      <w:r w:rsidRPr="001771F9">
        <w:t xml:space="preserve">s </w:t>
      </w:r>
      <w:r>
        <w:t>are configured with</w:t>
      </w:r>
      <w:r w:rsidRPr="001771F9">
        <w:t xml:space="preserve"> ‘no gap’.</w:t>
      </w:r>
      <w:r>
        <w:t xml:space="preserve"> Thus, RAN4 needs to discuss how to control the total interruption ratio for NeedForGaps. </w:t>
      </w:r>
    </w:p>
    <w:p w14:paraId="5F54EADC" w14:textId="67CFB6AF" w:rsidR="009B240D" w:rsidRDefault="009B240D" w:rsidP="009B240D">
      <w:pPr>
        <w:jc w:val="both"/>
      </w:pPr>
      <w:r>
        <w:t>In last meeting, companies have different views on how to define requirement when UE reports ‘no gap with interruption’.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973" w14:paraId="79232F5A" w14:textId="77777777" w:rsidTr="00764973">
        <w:tc>
          <w:tcPr>
            <w:tcW w:w="9629" w:type="dxa"/>
          </w:tcPr>
          <w:p w14:paraId="7C35BC3A" w14:textId="77777777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b/>
                <w:bCs/>
                <w:sz w:val="18"/>
                <w:szCs w:val="18"/>
                <w:lang w:eastAsia="zh-CN"/>
              </w:rPr>
              <w:lastRenderedPageBreak/>
              <w:t xml:space="preserve">Issue 1-1-2: Requirements on the </w:t>
            </w:r>
            <w:r w:rsidRPr="007040E3">
              <w:rPr>
                <w:b/>
                <w:bCs/>
                <w:sz w:val="18"/>
                <w:szCs w:val="18"/>
                <w:highlight w:val="cyan"/>
                <w:lang w:eastAsia="zh-CN"/>
              </w:rPr>
              <w:t xml:space="preserve">interruption length </w:t>
            </w:r>
          </w:p>
          <w:p w14:paraId="34830883" w14:textId="77777777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7040E3">
              <w:rPr>
                <w:sz w:val="18"/>
                <w:szCs w:val="18"/>
                <w:lang w:eastAsia="zh-CN"/>
              </w:rPr>
              <w:t xml:space="preserve">: </w:t>
            </w:r>
          </w:p>
          <w:p w14:paraId="21EA64C8" w14:textId="77777777" w:rsidR="007040E3" w:rsidRPr="007040E3" w:rsidRDefault="007040E3" w:rsidP="007040E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1a:  </w:t>
            </w:r>
          </w:p>
          <w:p w14:paraId="3829024E" w14:textId="77777777" w:rsidR="007040E3" w:rsidRPr="007040E3" w:rsidRDefault="007040E3" w:rsidP="007040E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As a starting point, the interruption length can be same as these defined for </w:t>
            </w:r>
            <w:proofErr w:type="gramStart"/>
            <w:r w:rsidRPr="007040E3">
              <w:rPr>
                <w:sz w:val="18"/>
                <w:szCs w:val="18"/>
                <w:lang w:eastAsia="zh-CN"/>
              </w:rPr>
              <w:t>NCSG,e.g.</w:t>
            </w:r>
            <w:proofErr w:type="gramEnd"/>
          </w:p>
          <w:p w14:paraId="184A4647" w14:textId="77777777" w:rsidR="007040E3" w:rsidRPr="007040E3" w:rsidRDefault="007040E3" w:rsidP="007040E3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When UE reporting “no-</w:t>
            </w:r>
            <w:proofErr w:type="gramStart"/>
            <w:r w:rsidRPr="007040E3">
              <w:rPr>
                <w:sz w:val="18"/>
                <w:szCs w:val="18"/>
                <w:lang w:eastAsia="zh-CN"/>
              </w:rPr>
              <w:t>gap[</w:t>
            </w:r>
            <w:proofErr w:type="gramEnd"/>
            <w:r w:rsidRPr="007040E3">
              <w:rPr>
                <w:sz w:val="18"/>
                <w:szCs w:val="18"/>
                <w:lang w:eastAsia="zh-CN"/>
              </w:rPr>
              <w:t>TBD]” in [</w:t>
            </w:r>
            <w:r w:rsidRPr="007040E3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NeedForGapInfoNR]</w:t>
            </w:r>
            <w:r w:rsidRPr="007040E3">
              <w:rPr>
                <w:sz w:val="18"/>
                <w:szCs w:val="18"/>
                <w:lang w:eastAsia="zh-CN"/>
              </w:rPr>
              <w:t xml:space="preserve">  the interruption length can be VIL=1ms in FR1 and VIL=0.75ms in FR2.</w:t>
            </w:r>
          </w:p>
          <w:p w14:paraId="7476C065" w14:textId="77777777" w:rsidR="007040E3" w:rsidRPr="007040E3" w:rsidRDefault="007040E3" w:rsidP="007040E3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/>
              <w:ind w:left="180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When UE reporting “</w:t>
            </w:r>
            <w:proofErr w:type="gramStart"/>
            <w:r w:rsidRPr="007040E3">
              <w:rPr>
                <w:sz w:val="18"/>
                <w:szCs w:val="18"/>
                <w:lang w:eastAsia="zh-CN"/>
              </w:rPr>
              <w:t>others[</w:t>
            </w:r>
            <w:proofErr w:type="gramEnd"/>
            <w:r w:rsidRPr="007040E3">
              <w:rPr>
                <w:sz w:val="18"/>
                <w:szCs w:val="18"/>
                <w:lang w:eastAsia="zh-CN"/>
              </w:rPr>
              <w:t>TBD]” in [</w:t>
            </w:r>
            <w:r w:rsidRPr="007040E3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NeedForGapInfoNR]</w:t>
            </w:r>
            <w:r w:rsidRPr="007040E3">
              <w:rPr>
                <w:sz w:val="18"/>
                <w:szCs w:val="18"/>
                <w:lang w:eastAsia="zh-CN"/>
              </w:rPr>
              <w:t xml:space="preserve"> no interruption allowed </w:t>
            </w:r>
          </w:p>
          <w:p w14:paraId="0ABFE226" w14:textId="77777777" w:rsidR="007040E3" w:rsidRPr="007040E3" w:rsidRDefault="007040E3" w:rsidP="007040E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1b: </w:t>
            </w:r>
          </w:p>
          <w:p w14:paraId="7E537E3A" w14:textId="77777777" w:rsidR="007040E3" w:rsidRPr="007040E3" w:rsidRDefault="007040E3" w:rsidP="007040E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As a starting point, when UE reporting “no-gap [TBD]” in [</w:t>
            </w:r>
            <w:proofErr w:type="gramStart"/>
            <w:r w:rsidRPr="007040E3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NeedForGapInfoNR]</w:t>
            </w:r>
            <w:r w:rsidRPr="007040E3">
              <w:rPr>
                <w:sz w:val="18"/>
                <w:szCs w:val="18"/>
                <w:lang w:eastAsia="zh-CN"/>
              </w:rPr>
              <w:t xml:space="preserve">  </w:t>
            </w:r>
            <w:r w:rsidRPr="007040E3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,</w:t>
            </w:r>
            <w:proofErr w:type="gramEnd"/>
            <w:r w:rsidRPr="007040E3">
              <w:rPr>
                <w:sz w:val="18"/>
                <w:szCs w:val="18"/>
                <w:lang w:eastAsia="zh-CN"/>
              </w:rPr>
              <w:t xml:space="preserve"> the interruption length can be specified based on the same RTT assumption as for NCSG (0.5ms in FR1 and 0.25ms in FR2) interruption occasion.</w:t>
            </w:r>
          </w:p>
          <w:p w14:paraId="641E80A3" w14:textId="77777777" w:rsidR="007040E3" w:rsidRPr="007040E3" w:rsidRDefault="007040E3" w:rsidP="007040E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1c: </w:t>
            </w:r>
          </w:p>
          <w:p w14:paraId="0139D9F1" w14:textId="77777777" w:rsidR="007040E3" w:rsidRPr="007040E3" w:rsidRDefault="007040E3" w:rsidP="007040E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The interruption length equalling 0.5ms for deactivated SCell measurement can be reused for NeedForGaps measurement.</w:t>
            </w:r>
          </w:p>
          <w:p w14:paraId="236A952B" w14:textId="77777777" w:rsidR="007040E3" w:rsidRPr="007040E3" w:rsidRDefault="007040E3" w:rsidP="007040E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1d: </w:t>
            </w:r>
          </w:p>
          <w:p w14:paraId="4AE96950" w14:textId="77777777" w:rsidR="007040E3" w:rsidRPr="007040E3" w:rsidRDefault="007040E3" w:rsidP="007040E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Smaller interruption than these for NCSG is expected.</w:t>
            </w:r>
          </w:p>
          <w:p w14:paraId="777A0D78" w14:textId="77777777" w:rsidR="007040E3" w:rsidRPr="007040E3" w:rsidRDefault="007040E3" w:rsidP="007040E3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2063B03A" w14:textId="77777777" w:rsidR="007040E3" w:rsidRPr="007040E3" w:rsidRDefault="007040E3" w:rsidP="007040E3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No need </w:t>
            </w:r>
            <w:proofErr w:type="gramStart"/>
            <w:r w:rsidRPr="007040E3">
              <w:rPr>
                <w:sz w:val="18"/>
                <w:szCs w:val="18"/>
                <w:lang w:eastAsia="zh-CN"/>
              </w:rPr>
              <w:t>define</w:t>
            </w:r>
            <w:proofErr w:type="gramEnd"/>
            <w:r w:rsidRPr="007040E3">
              <w:rPr>
                <w:sz w:val="18"/>
                <w:szCs w:val="18"/>
                <w:lang w:eastAsia="zh-CN"/>
              </w:rPr>
              <w:t xml:space="preserve"> interruption length but total interruption ratio.</w:t>
            </w:r>
          </w:p>
          <w:p w14:paraId="7A0AA174" w14:textId="04724A00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  </w:t>
            </w:r>
          </w:p>
          <w:p w14:paraId="04E0DB00" w14:textId="77777777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b/>
                <w:bCs/>
                <w:sz w:val="18"/>
                <w:szCs w:val="18"/>
                <w:lang w:eastAsia="zh-CN"/>
              </w:rPr>
              <w:t>Issue 1-1-3: Requirements on the</w:t>
            </w:r>
            <w:r w:rsidRPr="007040E3">
              <w:rPr>
                <w:b/>
                <w:bCs/>
                <w:sz w:val="18"/>
                <w:szCs w:val="18"/>
                <w:highlight w:val="cyan"/>
                <w:lang w:eastAsia="zh-CN"/>
              </w:rPr>
              <w:t xml:space="preserve"> interruption location </w:t>
            </w:r>
          </w:p>
          <w:p w14:paraId="413E4C37" w14:textId="77777777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7040E3">
              <w:rPr>
                <w:sz w:val="18"/>
                <w:szCs w:val="18"/>
                <w:lang w:eastAsia="zh-CN"/>
              </w:rPr>
              <w:t xml:space="preserve">: </w:t>
            </w:r>
          </w:p>
          <w:p w14:paraId="0DFEC32F" w14:textId="77777777" w:rsidR="007040E3" w:rsidRPr="007040E3" w:rsidRDefault="007040E3" w:rsidP="007040E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1:  </w:t>
            </w:r>
          </w:p>
          <w:p w14:paraId="01929674" w14:textId="77777777" w:rsidR="007040E3" w:rsidRPr="007040E3" w:rsidRDefault="007040E3" w:rsidP="007040E3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Interruption location needs to be specified.</w:t>
            </w:r>
          </w:p>
          <w:p w14:paraId="6FA29257" w14:textId="77777777" w:rsidR="007040E3" w:rsidRPr="007040E3" w:rsidRDefault="007040E3" w:rsidP="007040E3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FFS on the specific location of interruption allowed</w:t>
            </w:r>
          </w:p>
          <w:p w14:paraId="4AD50845" w14:textId="77777777" w:rsidR="007040E3" w:rsidRPr="007040E3" w:rsidRDefault="007040E3" w:rsidP="007040E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2:  </w:t>
            </w:r>
          </w:p>
          <w:p w14:paraId="69AB1D66" w14:textId="77777777" w:rsidR="007040E3" w:rsidRPr="007040E3" w:rsidRDefault="007040E3" w:rsidP="007040E3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No need to define the specific interruption location but the total interruption ratio</w:t>
            </w:r>
          </w:p>
          <w:p w14:paraId="14273479" w14:textId="28685BED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ind w:left="108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  </w:t>
            </w:r>
          </w:p>
          <w:p w14:paraId="3F14C44C" w14:textId="77777777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b/>
                <w:bCs/>
                <w:sz w:val="18"/>
                <w:szCs w:val="18"/>
                <w:lang w:eastAsia="zh-CN"/>
              </w:rPr>
              <w:t xml:space="preserve">Issue 1-1-4: Requirements on the </w:t>
            </w:r>
            <w:r w:rsidRPr="007040E3">
              <w:rPr>
                <w:b/>
                <w:bCs/>
                <w:sz w:val="18"/>
                <w:szCs w:val="18"/>
                <w:highlight w:val="cyan"/>
                <w:lang w:eastAsia="zh-CN"/>
              </w:rPr>
              <w:t xml:space="preserve">interruption ratio </w:t>
            </w:r>
          </w:p>
          <w:p w14:paraId="1ABB763F" w14:textId="77777777" w:rsidR="007040E3" w:rsidRPr="007040E3" w:rsidRDefault="007040E3" w:rsidP="007040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7040E3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7040E3">
              <w:rPr>
                <w:sz w:val="18"/>
                <w:szCs w:val="18"/>
                <w:lang w:eastAsia="zh-CN"/>
              </w:rPr>
              <w:t xml:space="preserve">: </w:t>
            </w:r>
          </w:p>
          <w:p w14:paraId="24B4122D" w14:textId="77777777" w:rsidR="007040E3" w:rsidRPr="007040E3" w:rsidRDefault="007040E3" w:rsidP="007040E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1:  </w:t>
            </w:r>
          </w:p>
          <w:p w14:paraId="2B2A002C" w14:textId="77777777" w:rsidR="007040E3" w:rsidRPr="007040E3" w:rsidRDefault="007040E3" w:rsidP="007040E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RAN4 needs to define the total interruption ratio </w:t>
            </w:r>
          </w:p>
          <w:p w14:paraId="055557D4" w14:textId="77777777" w:rsidR="007040E3" w:rsidRPr="007040E3" w:rsidRDefault="007040E3" w:rsidP="007040E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1a: </w:t>
            </w:r>
          </w:p>
          <w:p w14:paraId="36170A34" w14:textId="77777777" w:rsidR="007040E3" w:rsidRPr="007040E3" w:rsidRDefault="007040E3" w:rsidP="007040E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the total interruption ratio shall not exceed 1.25%.</w:t>
            </w:r>
          </w:p>
          <w:p w14:paraId="2CEF2A7C" w14:textId="77777777" w:rsidR="007040E3" w:rsidRPr="007040E3" w:rsidRDefault="007040E3" w:rsidP="007040E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1b: </w:t>
            </w:r>
          </w:p>
          <w:p w14:paraId="6E3D965C" w14:textId="77777777" w:rsidR="007040E3" w:rsidRPr="007040E3" w:rsidRDefault="007040E3" w:rsidP="007040E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>The total interruption ratio 0.5% for deactivated SCell measurement can be a good reference</w:t>
            </w:r>
          </w:p>
          <w:p w14:paraId="4BBE33EB" w14:textId="77777777" w:rsidR="007040E3" w:rsidRPr="007040E3" w:rsidRDefault="007040E3" w:rsidP="007040E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Option 2:  </w:t>
            </w:r>
          </w:p>
          <w:p w14:paraId="5ADA98CF" w14:textId="77777777" w:rsidR="007040E3" w:rsidRPr="007040E3" w:rsidRDefault="007040E3" w:rsidP="007040E3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ind w:left="1080"/>
              <w:textAlignment w:val="center"/>
              <w:rPr>
                <w:sz w:val="18"/>
                <w:szCs w:val="18"/>
                <w:lang w:eastAsia="zh-CN"/>
              </w:rPr>
            </w:pPr>
            <w:r w:rsidRPr="007040E3">
              <w:rPr>
                <w:sz w:val="18"/>
                <w:szCs w:val="18"/>
                <w:lang w:eastAsia="zh-CN"/>
              </w:rPr>
              <w:t xml:space="preserve">RAN4 needs NOT to define total interruption ratio when the requirements on interruption length and location are specified </w:t>
            </w:r>
          </w:p>
          <w:p w14:paraId="3D30185B" w14:textId="1B8EA6A1" w:rsidR="00764973" w:rsidRDefault="007040E3" w:rsidP="007040E3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ind w:left="360"/>
              <w:textAlignment w:val="center"/>
            </w:pPr>
            <w:r w:rsidRPr="007040E3">
              <w:rPr>
                <w:sz w:val="18"/>
                <w:szCs w:val="18"/>
                <w:lang w:eastAsia="zh-CN"/>
              </w:rPr>
              <w:t>Other options are not precluded</w:t>
            </w:r>
          </w:p>
        </w:tc>
      </w:tr>
    </w:tbl>
    <w:p w14:paraId="00FB734F" w14:textId="76B3DFBF" w:rsidR="00EE5CFB" w:rsidRDefault="00E36F83" w:rsidP="006F740D">
      <w:pPr>
        <w:spacing w:before="240"/>
        <w:jc w:val="both"/>
      </w:pPr>
      <w:r>
        <w:t>In</w:t>
      </w:r>
      <w:r w:rsidR="00CD54A3">
        <w:t xml:space="preserve"> our </w:t>
      </w:r>
      <w:r w:rsidR="005715CE">
        <w:t xml:space="preserve">understanding, </w:t>
      </w:r>
      <w:r w:rsidR="00E411B4">
        <w:t>it’s unnecessary to define the dedicated pattern for NeedForGaps</w:t>
      </w:r>
      <w:r w:rsidR="006F740D">
        <w:t>,</w:t>
      </w:r>
      <w:r w:rsidR="00E411B4">
        <w:t xml:space="preserve"> </w:t>
      </w:r>
      <w:r w:rsidR="006F740D">
        <w:t>otherwise</w:t>
      </w:r>
      <w:r w:rsidR="00E411B4">
        <w:t xml:space="preserve"> NeedForGaps capability </w:t>
      </w:r>
      <w:r w:rsidR="006F740D">
        <w:t>will be</w:t>
      </w:r>
      <w:r w:rsidR="00E411B4">
        <w:t xml:space="preserve"> </w:t>
      </w:r>
      <w:r w:rsidR="005A5FE2">
        <w:t>the same as</w:t>
      </w:r>
      <w:r w:rsidR="00E411B4">
        <w:t xml:space="preserve"> NCSG </w:t>
      </w:r>
      <w:r w:rsidR="005A5FE2">
        <w:t xml:space="preserve">capability </w:t>
      </w:r>
      <w:r w:rsidR="00E411B4">
        <w:t xml:space="preserve">since NCSG pattern is </w:t>
      </w:r>
      <w:r w:rsidR="005A5FE2">
        <w:t>defined</w:t>
      </w:r>
      <w:r w:rsidR="00E411B4">
        <w:t xml:space="preserve"> </w:t>
      </w:r>
      <w:r w:rsidR="005A5FE2">
        <w:t>for</w:t>
      </w:r>
      <w:r w:rsidR="00E411B4">
        <w:t xml:space="preserve"> the dedicated </w:t>
      </w:r>
      <w:r w:rsidR="005A5FE2">
        <w:t xml:space="preserve">interruption </w:t>
      </w:r>
      <w:r w:rsidR="00E411B4">
        <w:t>location. We’re open to further discuss which solution will be used, but before that RAN4 should agree to control the total interruption ratio other than allowing the measurement in each SMTC occasion.</w:t>
      </w:r>
    </w:p>
    <w:p w14:paraId="4DF35B57" w14:textId="7B7FB9F7" w:rsidR="00EE5CFB" w:rsidRDefault="00EE5CFB" w:rsidP="00EE5CFB">
      <w:pPr>
        <w:jc w:val="both"/>
        <w:rPr>
          <w:b/>
          <w:bCs/>
          <w:i/>
          <w:iCs/>
        </w:rPr>
      </w:pPr>
      <w:bookmarkStart w:id="13" w:name="_Ref115043097"/>
      <w:r w:rsidRPr="001771F9">
        <w:rPr>
          <w:b/>
          <w:bCs/>
          <w:i/>
          <w:iCs/>
        </w:rPr>
        <w:t xml:space="preserve">Observation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Observation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2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total interruption ratio can be controlled by VIRP and ML in NCSG.</w:t>
      </w:r>
      <w:bookmarkEnd w:id="13"/>
    </w:p>
    <w:p w14:paraId="0C03EE41" w14:textId="0024E676" w:rsidR="00EE5CFB" w:rsidRDefault="00EE5CFB" w:rsidP="00EE5CFB">
      <w:pPr>
        <w:jc w:val="both"/>
        <w:rPr>
          <w:b/>
          <w:bCs/>
          <w:i/>
          <w:iCs/>
        </w:rPr>
      </w:pPr>
      <w:bookmarkStart w:id="14" w:name="_Ref115043129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3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641810">
        <w:rPr>
          <w:b/>
          <w:bCs/>
          <w:i/>
          <w:iCs/>
        </w:rPr>
        <w:t xml:space="preserve">RAN4 to </w:t>
      </w:r>
      <w:r w:rsidR="007837A6">
        <w:rPr>
          <w:b/>
          <w:bCs/>
          <w:i/>
          <w:iCs/>
        </w:rPr>
        <w:t>agree</w:t>
      </w:r>
      <w:r w:rsidR="00641810">
        <w:rPr>
          <w:b/>
          <w:bCs/>
          <w:i/>
          <w:iCs/>
        </w:rPr>
        <w:t xml:space="preserve"> </w:t>
      </w:r>
      <w:r w:rsidR="00FE67F0">
        <w:rPr>
          <w:b/>
          <w:bCs/>
          <w:i/>
          <w:iCs/>
        </w:rPr>
        <w:t xml:space="preserve">that </w:t>
      </w:r>
      <w:r w:rsidR="00641810">
        <w:rPr>
          <w:b/>
          <w:bCs/>
          <w:i/>
          <w:iCs/>
        </w:rPr>
        <w:t xml:space="preserve">the total interruption </w:t>
      </w:r>
      <w:r w:rsidR="008D169E">
        <w:rPr>
          <w:b/>
          <w:bCs/>
          <w:i/>
          <w:iCs/>
        </w:rPr>
        <w:t>ratio</w:t>
      </w:r>
      <w:r w:rsidR="007837A6">
        <w:rPr>
          <w:b/>
          <w:bCs/>
          <w:i/>
          <w:iCs/>
        </w:rPr>
        <w:t xml:space="preserve"> for NeedForGaps</w:t>
      </w:r>
      <w:r w:rsidR="00E411B4">
        <w:rPr>
          <w:b/>
          <w:bCs/>
          <w:i/>
          <w:iCs/>
        </w:rPr>
        <w:t xml:space="preserve"> </w:t>
      </w:r>
      <w:r w:rsidR="00FE67F0">
        <w:rPr>
          <w:b/>
          <w:bCs/>
          <w:i/>
          <w:iCs/>
        </w:rPr>
        <w:t xml:space="preserve">should be controlled </w:t>
      </w:r>
      <w:r w:rsidR="007A41F4">
        <w:rPr>
          <w:b/>
          <w:bCs/>
          <w:i/>
          <w:iCs/>
        </w:rPr>
        <w:t>instead of</w:t>
      </w:r>
      <w:r w:rsidR="00E411B4">
        <w:rPr>
          <w:b/>
          <w:bCs/>
          <w:i/>
          <w:iCs/>
        </w:rPr>
        <w:t xml:space="preserve"> </w:t>
      </w:r>
      <w:r w:rsidR="007A41F4">
        <w:rPr>
          <w:b/>
          <w:bCs/>
          <w:i/>
          <w:iCs/>
        </w:rPr>
        <w:t>perform</w:t>
      </w:r>
      <w:r w:rsidR="00E411B4">
        <w:rPr>
          <w:b/>
          <w:bCs/>
          <w:i/>
          <w:iCs/>
        </w:rPr>
        <w:t xml:space="preserve">ing measurement </w:t>
      </w:r>
      <w:r w:rsidR="00CD54A3">
        <w:rPr>
          <w:b/>
          <w:bCs/>
          <w:i/>
          <w:iCs/>
        </w:rPr>
        <w:t>on</w:t>
      </w:r>
      <w:r w:rsidR="00E411B4">
        <w:rPr>
          <w:b/>
          <w:bCs/>
          <w:i/>
          <w:iCs/>
        </w:rPr>
        <w:t xml:space="preserve"> each possible SMTC occasion</w:t>
      </w:r>
      <w:r>
        <w:rPr>
          <w:b/>
          <w:bCs/>
          <w:i/>
          <w:iCs/>
        </w:rPr>
        <w:t>.</w:t>
      </w:r>
      <w:bookmarkEnd w:id="14"/>
      <w:r>
        <w:rPr>
          <w:b/>
          <w:bCs/>
          <w:i/>
          <w:iCs/>
        </w:rPr>
        <w:t xml:space="preserve"> </w:t>
      </w:r>
    </w:p>
    <w:p w14:paraId="37296654" w14:textId="246ED160" w:rsidR="00FE7814" w:rsidRDefault="00E36F83" w:rsidP="00EE5CFB">
      <w:pPr>
        <w:jc w:val="both"/>
      </w:pPr>
      <w:r>
        <w:t>In our understanding</w:t>
      </w:r>
      <w:r w:rsidR="00A30E74">
        <w:t xml:space="preserve">, </w:t>
      </w:r>
      <w:r w:rsidR="000D04AE">
        <w:t>the measurement behaviour for NeedForGaps is similar as deactivated SCell measurement</w:t>
      </w:r>
      <w:r w:rsidR="00E92EEB">
        <w:t xml:space="preserve"> which defined</w:t>
      </w:r>
      <w:r w:rsidR="000D04AE">
        <w:t xml:space="preserve"> </w:t>
      </w:r>
      <w:r w:rsidR="00E92EEB">
        <w:t>b</w:t>
      </w:r>
      <w:r w:rsidR="002929A5">
        <w:t xml:space="preserve">oth interruption length and the interruption ratio in the specification. </w:t>
      </w:r>
      <w:r w:rsidR="00E92EEB">
        <w:t xml:space="preserve">UE </w:t>
      </w:r>
      <w:r w:rsidR="00730A80">
        <w:t>will only choose one of SMTCs</w:t>
      </w:r>
      <w:r w:rsidR="00E92EEB">
        <w:t xml:space="preserve"> </w:t>
      </w:r>
      <w:r w:rsidR="00730A80">
        <w:t xml:space="preserve">to </w:t>
      </w:r>
      <w:r w:rsidR="00E92EEB">
        <w:t xml:space="preserve">perform </w:t>
      </w:r>
      <w:r w:rsidR="00A37355">
        <w:t xml:space="preserve">deactivated SCell measurement </w:t>
      </w:r>
      <w:r w:rsidR="00730A80">
        <w:t>during the</w:t>
      </w:r>
      <w:r w:rsidR="00A37355">
        <w:t xml:space="preserve"> </w:t>
      </w:r>
      <w:r w:rsidR="000338D5">
        <w:t xml:space="preserve">configured </w:t>
      </w:r>
      <w:r w:rsidR="000338D5" w:rsidRPr="000338D5">
        <w:rPr>
          <w:i/>
          <w:iCs/>
        </w:rPr>
        <w:t>measCycleSCell</w:t>
      </w:r>
      <w:r w:rsidR="00730A80">
        <w:rPr>
          <w:i/>
          <w:iCs/>
        </w:rPr>
        <w:t xml:space="preserve"> </w:t>
      </w:r>
      <w:r w:rsidR="00730A80">
        <w:t xml:space="preserve">period. </w:t>
      </w:r>
      <w:r w:rsidR="00B75B0A">
        <w:t xml:space="preserve">The interruption for deactivated SCell measurement is also due to RF switching. </w:t>
      </w:r>
      <w:r w:rsidR="0089334A">
        <w:t xml:space="preserve">Thus, we suggest </w:t>
      </w:r>
      <w:proofErr w:type="gramStart"/>
      <w:r w:rsidR="0089334A">
        <w:t>to define</w:t>
      </w:r>
      <w:proofErr w:type="gramEnd"/>
      <w:r w:rsidR="0089334A">
        <w:t xml:space="preserve"> the </w:t>
      </w:r>
      <w:r w:rsidR="000E30EB">
        <w:t xml:space="preserve">interruption length and </w:t>
      </w:r>
      <w:r w:rsidR="0089334A">
        <w:t>total interruption ratio as deactivated SCell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00C4" w14:paraId="12D10DDA" w14:textId="77777777" w:rsidTr="00B500C4">
        <w:tc>
          <w:tcPr>
            <w:tcW w:w="9629" w:type="dxa"/>
          </w:tcPr>
          <w:p w14:paraId="013EB87D" w14:textId="77777777" w:rsidR="00296DEA" w:rsidRDefault="00296DEA" w:rsidP="00296DEA">
            <w:r w:rsidRPr="009C5807">
              <w:t>Interruptions on PCell</w:t>
            </w:r>
            <w:r>
              <w:t xml:space="preserve"> or activated SCell(s)</w:t>
            </w:r>
            <w:r w:rsidRPr="009C5807">
              <w:t xml:space="preserve"> due to measurements when an SCell is deactivated are allowed with </w:t>
            </w:r>
            <w:r w:rsidRPr="00226513">
              <w:rPr>
                <w:highlight w:val="yellow"/>
              </w:rPr>
              <w:t>up to 0.5%</w:t>
            </w:r>
            <w:r w:rsidRPr="009C5807">
              <w:t xml:space="preserve"> probability of missed ACK/NACK when the configured </w:t>
            </w:r>
            <w:r w:rsidRPr="009C5807">
              <w:rPr>
                <w:rFonts w:cs="v4.2.0"/>
                <w:i/>
              </w:rPr>
              <w:t xml:space="preserve">measCycleSCell </w:t>
            </w:r>
            <w:r w:rsidRPr="009C5807">
              <w:rPr>
                <w:rFonts w:cs="v4.2.0"/>
                <w:iCs/>
              </w:rPr>
              <w:t>[2] is 640 ms or longer.</w:t>
            </w:r>
          </w:p>
          <w:p w14:paraId="5E384191" w14:textId="77777777" w:rsidR="00296DEA" w:rsidRDefault="00296DEA" w:rsidP="00296DEA">
            <w:pPr>
              <w:pStyle w:val="B1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>If the</w:t>
            </w:r>
            <w:r w:rsidRPr="008C6DE4">
              <w:t xml:space="preserve"> PCell</w:t>
            </w:r>
            <w:r>
              <w:t xml:space="preserve"> or activated SCell(s)</w:t>
            </w:r>
            <w:r w:rsidRPr="008C6DE4">
              <w:t xml:space="preserve"> is not in the same band as the deactivated SCell</w:t>
            </w:r>
            <w:r>
              <w:t>, the UE is only allowed</w:t>
            </w:r>
            <w:r w:rsidRPr="009C5807">
              <w:t xml:space="preserve"> to cause interruptions</w:t>
            </w:r>
            <w:r>
              <w:t xml:space="preserve"> on </w:t>
            </w:r>
            <w:r w:rsidRPr="008C6DE4">
              <w:t>PCell</w:t>
            </w:r>
            <w:r>
              <w:t xml:space="preserve"> or activated SCell(s)</w:t>
            </w:r>
            <w:r w:rsidRPr="009C5807">
              <w:t xml:space="preserve"> immediately before and immediately after an SMTC. </w:t>
            </w:r>
            <w:r w:rsidRPr="009C5807">
              <w:rPr>
                <w:lang w:eastAsia="zh-CN"/>
              </w:rPr>
              <w:t xml:space="preserve">Each interruption shall not exceed requirement in </w:t>
            </w:r>
            <w:r w:rsidRPr="009C5807">
              <w:t>Table 8.2.2.2.2-1</w:t>
            </w:r>
            <w:r>
              <w:t>.</w:t>
            </w:r>
          </w:p>
          <w:p w14:paraId="7156E302" w14:textId="77777777" w:rsidR="00B500C4" w:rsidRDefault="00296DEA" w:rsidP="00296DEA">
            <w:pPr>
              <w:pStyle w:val="B1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If </w:t>
            </w:r>
            <w:r w:rsidRPr="008C6DE4">
              <w:t>the PCell</w:t>
            </w:r>
            <w:r>
              <w:t xml:space="preserve"> or activated SCell(s)</w:t>
            </w:r>
            <w:r w:rsidRPr="008C6DE4">
              <w:t xml:space="preserve"> is in the same band as the deactivated SCell</w:t>
            </w:r>
            <w:r>
              <w:t xml:space="preserve">, the UE is only allowed to cause an interruption on </w:t>
            </w:r>
            <w:r w:rsidRPr="008C6DE4">
              <w:t>PCell</w:t>
            </w:r>
            <w:r>
              <w:t xml:space="preserve"> or activated SCell(s) no earlier than X slots before </w:t>
            </w:r>
            <w:r w:rsidRPr="008C6DE4">
              <w:t>T</w:t>
            </w:r>
            <w:r w:rsidRPr="00EB048C">
              <w:rPr>
                <w:vertAlign w:val="subscript"/>
              </w:rPr>
              <w:t>SMTC_dur</w:t>
            </w:r>
            <w:r w:rsidRPr="007F0D50">
              <w:rPr>
                <w:vertAlign w:val="subscript"/>
              </w:rPr>
              <w:t>ation</w:t>
            </w:r>
            <w:r>
              <w:t xml:space="preserve"> and no later </w:t>
            </w:r>
            <w:r>
              <w:lastRenderedPageBreak/>
              <w:t xml:space="preserve">than X slots after </w:t>
            </w:r>
            <w:r w:rsidRPr="008C6DE4">
              <w:t>T</w:t>
            </w:r>
            <w:r w:rsidRPr="00EB048C">
              <w:rPr>
                <w:vertAlign w:val="subscript"/>
              </w:rPr>
              <w:t>SMTC_duration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provided </w:t>
            </w:r>
            <w:r w:rsidRPr="008C6DE4">
              <w:rPr>
                <w:lang w:eastAsia="zh-CN"/>
              </w:rPr>
              <w:t xml:space="preserve">the cell specific reference signals from the </w:t>
            </w:r>
            <w:r w:rsidRPr="008C6DE4">
              <w:t>active serving cells</w:t>
            </w:r>
            <w:r w:rsidRPr="008C6DE4">
              <w:rPr>
                <w:lang w:eastAsia="zh-CN"/>
              </w:rPr>
              <w:t xml:space="preserve"> and the </w:t>
            </w:r>
            <w:r w:rsidRPr="008C6DE4">
              <w:t>deactivated SCell</w:t>
            </w:r>
            <w:r w:rsidRPr="008C6DE4">
              <w:rPr>
                <w:lang w:eastAsia="zh-CN"/>
              </w:rPr>
              <w:t xml:space="preserve"> are available in the same slot</w:t>
            </w:r>
            <w:r>
              <w:t xml:space="preserve">, where </w:t>
            </w:r>
            <w:r>
              <w:rPr>
                <w:lang w:eastAsia="zh-CN"/>
              </w:rPr>
              <w:t xml:space="preserve">X and </w:t>
            </w:r>
            <w:r w:rsidRPr="008C6DE4">
              <w:t>T</w:t>
            </w:r>
            <w:r w:rsidRPr="00EB048C">
              <w:rPr>
                <w:vertAlign w:val="subscript"/>
              </w:rPr>
              <w:t>SMTC_duration</w:t>
            </w:r>
            <w:r>
              <w:rPr>
                <w:lang w:eastAsia="zh-CN"/>
              </w:rPr>
              <w:t xml:space="preserve"> are given by </w:t>
            </w:r>
            <w:r>
              <w:t>Table 8.2.2.2.3</w:t>
            </w:r>
            <w:r w:rsidRPr="008C6DE4">
              <w:t>-1</w:t>
            </w:r>
            <w:r>
              <w:t>. The interruption shall not exceed requirements in Table 8.2.2.2.3-1.</w:t>
            </w:r>
          </w:p>
          <w:p w14:paraId="2D4FBDC9" w14:textId="77777777" w:rsidR="00CA10F4" w:rsidRPr="008C6DE4" w:rsidRDefault="00CA10F4" w:rsidP="00CA10F4">
            <w:pPr>
              <w:pStyle w:val="TH"/>
            </w:pPr>
            <w:r w:rsidRPr="00F37389">
              <w:t>Table 8.2.2.2.</w:t>
            </w:r>
            <w:r>
              <w:t>3</w:t>
            </w:r>
            <w:r w:rsidRPr="00F37389">
              <w:t>-</w:t>
            </w:r>
            <w:r>
              <w:t>1</w:t>
            </w:r>
            <w:r w:rsidRPr="00F37389">
              <w:t xml:space="preserve">: Interruption duration for </w:t>
            </w:r>
            <w:r>
              <w:t xml:space="preserve">measurement on deactivated </w:t>
            </w:r>
            <w:r w:rsidRPr="00F37389">
              <w:t>SCell for intra-band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44"/>
              <w:gridCol w:w="1344"/>
              <w:gridCol w:w="1576"/>
              <w:gridCol w:w="2977"/>
            </w:tblGrid>
            <w:tr w:rsidR="00CA10F4" w:rsidRPr="008C6DE4" w14:paraId="53BA8961" w14:textId="77777777" w:rsidTr="00F90236">
              <w:trPr>
                <w:trHeight w:val="365"/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309DCF" w14:textId="77777777" w:rsidR="00CA10F4" w:rsidRPr="008C6DE4" w:rsidRDefault="00CA10F4" w:rsidP="00CA10F4">
                  <w:pPr>
                    <w:pStyle w:val="TAH"/>
                    <w:rPr>
                      <w:lang w:eastAsia="ko-KR"/>
                    </w:rPr>
                  </w:pPr>
                  <w:r w:rsidRPr="008C6DE4">
                    <w:rPr>
                      <w:noProof/>
                      <w:lang w:val="en-US" w:eastAsia="zh-CN"/>
                    </w:rPr>
                    <w:drawing>
                      <wp:inline distT="0" distB="0" distL="0" distR="0" wp14:anchorId="28A76DFC" wp14:editId="3A333629">
                        <wp:extent cx="142240" cy="160020"/>
                        <wp:effectExtent l="0" t="0" r="0" b="0"/>
                        <wp:docPr id="41" name="图片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230D94" w14:textId="77777777" w:rsidR="00CA10F4" w:rsidRPr="008C6DE4" w:rsidRDefault="00CA10F4" w:rsidP="00CA10F4">
                  <w:pPr>
                    <w:pStyle w:val="TAH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NR Slot length (ms)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CCB884" w14:textId="77777777" w:rsidR="00CA10F4" w:rsidRPr="008C6DE4" w:rsidRDefault="00CA10F4" w:rsidP="00CA10F4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X (slots)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F59F2" w14:textId="77777777" w:rsidR="00CA10F4" w:rsidRPr="008C6DE4" w:rsidRDefault="00CA10F4" w:rsidP="00CA10F4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ko-KR"/>
                    </w:rPr>
                    <w:t xml:space="preserve">Interruption length </w:t>
                  </w:r>
                  <w:r w:rsidRPr="008C6DE4">
                    <w:rPr>
                      <w:lang w:eastAsia="ko-KR"/>
                    </w:rPr>
                    <w:t>(slots)</w:t>
                  </w:r>
                </w:p>
              </w:tc>
            </w:tr>
            <w:tr w:rsidR="00CA10F4" w:rsidRPr="008C6DE4" w14:paraId="360EDB6D" w14:textId="77777777" w:rsidTr="00F90236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3540BB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010E64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DE9B" w14:textId="77777777" w:rsidR="00CA10F4" w:rsidRDefault="00CA10F4" w:rsidP="00CA10F4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rFonts w:hint="eastAsia"/>
                      <w:lang w:val="fr-FR" w:eastAsia="zh-CN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5B6B4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val="fr-FR" w:eastAsia="ko-KR"/>
                    </w:rPr>
                    <w:t>2</w:t>
                  </w:r>
                  <w:r w:rsidRPr="008C6DE4">
                    <w:rPr>
                      <w:lang w:val="fr-FR" w:eastAsia="ko-KR"/>
                    </w:rPr>
                    <w:t xml:space="preserve"> + </w:t>
                  </w:r>
                  <w:r w:rsidRPr="008C6DE4">
                    <w:rPr>
                      <w:rFonts w:cs="Arial"/>
                      <w:szCs w:val="18"/>
                      <w:lang w:val="fr-FR" w:eastAsia="zh-CN"/>
                    </w:rPr>
                    <w:t>T</w:t>
                  </w:r>
                  <w:r w:rsidRPr="008C6DE4">
                    <w:rPr>
                      <w:rFonts w:cs="Arial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r w:rsidRPr="008C6DE4">
                    <w:rPr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fr-FR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CA10F4" w:rsidRPr="008C6DE4" w14:paraId="63C162A2" w14:textId="77777777" w:rsidTr="00F90236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04BBBD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32505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0.5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FDEE5" w14:textId="77777777" w:rsidR="00CA10F4" w:rsidRDefault="00CA10F4" w:rsidP="00CA10F4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rFonts w:hint="eastAsia"/>
                      <w:lang w:val="fr-FR" w:eastAsia="zh-CN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A6EC3C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val="fr-FR" w:eastAsia="ko-KR"/>
                    </w:rPr>
                    <w:t>2</w:t>
                  </w:r>
                  <w:r w:rsidRPr="008C6DE4">
                    <w:rPr>
                      <w:lang w:val="fr-FR" w:eastAsia="ko-KR"/>
                    </w:rPr>
                    <w:t xml:space="preserve"> + </w:t>
                  </w:r>
                  <w:r w:rsidRPr="008C6DE4">
                    <w:rPr>
                      <w:rFonts w:cs="Arial"/>
                      <w:szCs w:val="18"/>
                      <w:lang w:val="fr-FR" w:eastAsia="zh-CN"/>
                    </w:rPr>
                    <w:t>T</w:t>
                  </w:r>
                  <w:r w:rsidRPr="008C6DE4">
                    <w:rPr>
                      <w:rFonts w:cs="Arial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r w:rsidRPr="008C6DE4">
                    <w:rPr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fr-FR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CA10F4" w:rsidRPr="008C6DE4" w14:paraId="26886A19" w14:textId="77777777" w:rsidTr="00F90236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1BA78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8B4A5D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0.25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0912C" w14:textId="77777777" w:rsidR="00CA10F4" w:rsidRDefault="00CA10F4" w:rsidP="00CA10F4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rFonts w:hint="eastAsia"/>
                      <w:lang w:val="fr-FR" w:eastAsia="zh-CN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BE3874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val="fr-FR" w:eastAsia="ko-KR"/>
                    </w:rPr>
                    <w:t>4</w:t>
                  </w:r>
                  <w:r w:rsidRPr="008C6DE4">
                    <w:rPr>
                      <w:lang w:val="fr-FR" w:eastAsia="ko-KR"/>
                    </w:rPr>
                    <w:t xml:space="preserve"> + </w:t>
                  </w:r>
                  <w:r w:rsidRPr="008C6DE4">
                    <w:rPr>
                      <w:rFonts w:cs="Arial"/>
                      <w:szCs w:val="18"/>
                      <w:lang w:val="fr-FR" w:eastAsia="zh-CN"/>
                    </w:rPr>
                    <w:t>T</w:t>
                  </w:r>
                  <w:r w:rsidRPr="008C6DE4">
                    <w:rPr>
                      <w:rFonts w:cs="Arial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r w:rsidRPr="008C6DE4">
                    <w:rPr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fr-FR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CA10F4" w:rsidRPr="008C6DE4" w14:paraId="0ECA0F8D" w14:textId="77777777" w:rsidTr="00F90236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5AFE26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4D311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8C6DE4">
                    <w:rPr>
                      <w:lang w:eastAsia="ko-KR"/>
                    </w:rPr>
                    <w:t>0.125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21628" w14:textId="77777777" w:rsidR="00CA10F4" w:rsidRDefault="00CA10F4" w:rsidP="00CA10F4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rFonts w:hint="eastAsia"/>
                      <w:lang w:val="fr-FR" w:eastAsia="zh-CN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8D46D" w14:textId="77777777" w:rsidR="00CA10F4" w:rsidRPr="008C6DE4" w:rsidRDefault="00CA10F4" w:rsidP="00CA10F4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val="fr-FR" w:eastAsia="ko-KR"/>
                    </w:rPr>
                    <w:t>8</w:t>
                  </w:r>
                  <w:r w:rsidRPr="008C6DE4">
                    <w:rPr>
                      <w:lang w:val="fr-FR" w:eastAsia="ko-KR"/>
                    </w:rPr>
                    <w:t xml:space="preserve"> + </w:t>
                  </w:r>
                  <w:r w:rsidRPr="008C6DE4">
                    <w:rPr>
                      <w:rFonts w:cs="Arial"/>
                      <w:szCs w:val="18"/>
                      <w:lang w:val="fr-FR" w:eastAsia="zh-CN"/>
                    </w:rPr>
                    <w:t>T</w:t>
                  </w:r>
                  <w:r w:rsidRPr="008C6DE4">
                    <w:rPr>
                      <w:rFonts w:cs="Arial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r w:rsidRPr="008C6DE4">
                    <w:rPr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fr-FR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  <w:lang w:val="fr-FR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CA10F4" w:rsidRPr="008C6DE4" w14:paraId="57AC5728" w14:textId="77777777" w:rsidTr="00F90236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33F4E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415158">
                    <w:rPr>
                      <w:rFonts w:eastAsiaTheme="minorEastAsia" w:hint="eastAsia"/>
                      <w:lang w:eastAsia="zh-CN"/>
                    </w:rPr>
                    <w:t>5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07E2E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415158">
                    <w:rPr>
                      <w:rFonts w:eastAsiaTheme="minorEastAsia" w:hint="eastAsia"/>
                      <w:lang w:eastAsia="zh-CN"/>
                    </w:rPr>
                    <w:t>0.03125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5ABD1" w14:textId="77777777" w:rsidR="00CA10F4" w:rsidRDefault="00CA10F4" w:rsidP="00CA10F4">
                  <w:pPr>
                    <w:pStyle w:val="TAC"/>
                    <w:rPr>
                      <w:lang w:val="fr-FR" w:eastAsia="zh-CN"/>
                    </w:rPr>
                  </w:pPr>
                  <w:r w:rsidRPr="00415158">
                    <w:rPr>
                      <w:rFonts w:eastAsiaTheme="minorEastAsia" w:hint="eastAsia"/>
                      <w:lang w:val="fr-FR" w:eastAsia="zh-CN"/>
                    </w:rPr>
                    <w:t>16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D2334" w14:textId="77777777" w:rsidR="00CA10F4" w:rsidRDefault="00CA10F4" w:rsidP="00CA10F4">
                  <w:pPr>
                    <w:pStyle w:val="TAC"/>
                    <w:rPr>
                      <w:lang w:val="fr-FR" w:eastAsia="ko-KR"/>
                    </w:rPr>
                  </w:pPr>
                  <w:r w:rsidRPr="00415158">
                    <w:rPr>
                      <w:rFonts w:eastAsiaTheme="minorEastAsia" w:hint="eastAsia"/>
                      <w:lang w:val="fr-FR" w:eastAsia="zh-CN"/>
                    </w:rPr>
                    <w:t>32</w:t>
                  </w:r>
                  <w:r w:rsidRPr="00415158">
                    <w:rPr>
                      <w:rFonts w:eastAsiaTheme="minorEastAsia"/>
                      <w:lang w:val="fr-FR" w:eastAsia="zh-CN"/>
                    </w:rPr>
                    <w:t xml:space="preserve"> </w:t>
                  </w:r>
                  <w:r w:rsidRPr="00415158">
                    <w:rPr>
                      <w:rFonts w:eastAsiaTheme="minorEastAsia" w:hint="eastAsia"/>
                      <w:lang w:val="fr-FR" w:eastAsia="zh-CN"/>
                    </w:rPr>
                    <w:t>+</w:t>
                  </w:r>
                  <w:r w:rsidRPr="00415158">
                    <w:rPr>
                      <w:rFonts w:eastAsiaTheme="minorEastAsia"/>
                      <w:lang w:val="fr-FR" w:eastAsia="zh-CN"/>
                    </w:rPr>
                    <w:t xml:space="preserve"> </w:t>
                  </w:r>
                  <w:r w:rsidRPr="00415158">
                    <w:rPr>
                      <w:rFonts w:eastAsiaTheme="minorEastAsia" w:cs="Arial"/>
                      <w:szCs w:val="18"/>
                      <w:lang w:val="fr-FR" w:eastAsia="zh-CN"/>
                    </w:rPr>
                    <w:t>T</w:t>
                  </w:r>
                  <w:r w:rsidRPr="00415158">
                    <w:rPr>
                      <w:rFonts w:eastAsiaTheme="minorEastAsia" w:cs="Arial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r w:rsidRPr="00415158">
                    <w:rPr>
                      <w:rFonts w:eastAsiaTheme="minorEastAsia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fr-FR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fr-FR"/>
                          </w:rPr>
                          <m:t>subframe</m:t>
                        </m:r>
                        <m:r>
                          <w:rPr>
                            <w:rFonts w:ascii="Cambria Math" w:eastAsiaTheme="minorEastAsia" w:hAnsi="Cambria Math"/>
                            <w:lang w:val="fr-FR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CA10F4" w:rsidRPr="008C6DE4" w14:paraId="2F0643D6" w14:textId="77777777" w:rsidTr="00F90236">
              <w:trPr>
                <w:jc w:val="center"/>
              </w:trPr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88E7F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415158">
                    <w:rPr>
                      <w:rFonts w:eastAsiaTheme="minorEastAsia" w:hint="eastAsia"/>
                      <w:lang w:eastAsia="zh-CN"/>
                    </w:rPr>
                    <w:t>6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F665E" w14:textId="77777777" w:rsidR="00CA10F4" w:rsidRPr="008C6DE4" w:rsidRDefault="00CA10F4" w:rsidP="00CA10F4">
                  <w:pPr>
                    <w:pStyle w:val="TAC"/>
                    <w:rPr>
                      <w:lang w:eastAsia="ko-KR"/>
                    </w:rPr>
                  </w:pPr>
                  <w:r w:rsidRPr="00415158">
                    <w:rPr>
                      <w:rFonts w:eastAsiaTheme="minorEastAsia" w:hint="eastAsia"/>
                      <w:lang w:eastAsia="zh-CN"/>
                    </w:rPr>
                    <w:t>0.015625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701E2" w14:textId="77777777" w:rsidR="00CA10F4" w:rsidRDefault="00CA10F4" w:rsidP="00CA10F4">
                  <w:pPr>
                    <w:pStyle w:val="TAC"/>
                    <w:rPr>
                      <w:lang w:val="fr-FR" w:eastAsia="zh-CN"/>
                    </w:rPr>
                  </w:pPr>
                  <w:r w:rsidRPr="00415158">
                    <w:rPr>
                      <w:rFonts w:eastAsiaTheme="minorEastAsia" w:hint="eastAsia"/>
                      <w:lang w:val="fr-FR" w:eastAsia="zh-CN"/>
                    </w:rPr>
                    <w:t>32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01DDB" w14:textId="77777777" w:rsidR="00CA10F4" w:rsidRDefault="00CA10F4" w:rsidP="00CA10F4">
                  <w:pPr>
                    <w:pStyle w:val="TAC"/>
                    <w:rPr>
                      <w:lang w:val="fr-FR" w:eastAsia="ko-KR"/>
                    </w:rPr>
                  </w:pPr>
                  <w:r w:rsidRPr="00415158">
                    <w:rPr>
                      <w:rFonts w:eastAsiaTheme="minorEastAsia" w:hint="eastAsia"/>
                      <w:lang w:val="fr-FR" w:eastAsia="zh-CN"/>
                    </w:rPr>
                    <w:t>64</w:t>
                  </w:r>
                  <w:r w:rsidRPr="00415158">
                    <w:rPr>
                      <w:rFonts w:eastAsiaTheme="minorEastAsia"/>
                      <w:lang w:val="fr-FR" w:eastAsia="zh-CN"/>
                    </w:rPr>
                    <w:t xml:space="preserve"> </w:t>
                  </w:r>
                  <w:r w:rsidRPr="00415158">
                    <w:rPr>
                      <w:rFonts w:eastAsiaTheme="minorEastAsia" w:hint="eastAsia"/>
                      <w:lang w:val="fr-FR" w:eastAsia="zh-CN"/>
                    </w:rPr>
                    <w:t>+</w:t>
                  </w:r>
                  <w:r w:rsidRPr="00415158">
                    <w:rPr>
                      <w:rFonts w:eastAsiaTheme="minorEastAsia"/>
                      <w:lang w:val="fr-FR" w:eastAsia="zh-CN"/>
                    </w:rPr>
                    <w:t xml:space="preserve"> </w:t>
                  </w:r>
                  <w:r w:rsidRPr="00415158">
                    <w:rPr>
                      <w:rFonts w:eastAsiaTheme="minorEastAsia" w:cs="Arial"/>
                      <w:szCs w:val="18"/>
                      <w:lang w:val="fr-FR" w:eastAsia="zh-CN"/>
                    </w:rPr>
                    <w:t>T</w:t>
                  </w:r>
                  <w:r w:rsidRPr="00415158">
                    <w:rPr>
                      <w:rFonts w:eastAsiaTheme="minorEastAsia" w:cs="Arial"/>
                      <w:szCs w:val="18"/>
                      <w:vertAlign w:val="subscript"/>
                      <w:lang w:val="fr-FR" w:eastAsia="zh-CN"/>
                    </w:rPr>
                    <w:t>SMTC_duration</w:t>
                  </w:r>
                  <w:r w:rsidRPr="00415158">
                    <w:rPr>
                      <w:rFonts w:eastAsiaTheme="minorEastAsia"/>
                      <w:szCs w:val="18"/>
                      <w:lang w:val="fr-FR" w:eastAsia="ko-KR"/>
                    </w:rPr>
                    <w:t xml:space="preserve"> * </w:t>
                  </w:r>
                  <m:oMath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lang w:val="fr-FR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lang w:val="fr-FR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fr-FR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val="fr-FR"/>
                          </w:rPr>
                          <m:t>subframe</m:t>
                        </m:r>
                        <m:r>
                          <w:rPr>
                            <w:rFonts w:ascii="Cambria Math" w:eastAsiaTheme="minorEastAsia" w:hAnsi="Cambria Math"/>
                            <w:lang w:val="fr-FR"/>
                          </w:rPr>
                          <m:t>,μ</m:t>
                        </m:r>
                      </m:sup>
                    </m:sSubSup>
                  </m:oMath>
                </w:p>
              </w:tc>
            </w:tr>
            <w:tr w:rsidR="00CA10F4" w:rsidRPr="008C6DE4" w14:paraId="39B67B5D" w14:textId="77777777" w:rsidTr="00F90236">
              <w:trPr>
                <w:jc w:val="center"/>
              </w:trPr>
              <w:tc>
                <w:tcPr>
                  <w:tcW w:w="694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2416" w14:textId="77777777" w:rsidR="00CA10F4" w:rsidRPr="00F37389" w:rsidRDefault="00CA10F4" w:rsidP="00CA10F4">
                  <w:pPr>
                    <w:pStyle w:val="TAN"/>
                    <w:rPr>
                      <w:lang w:eastAsia="zh-CN"/>
                    </w:rPr>
                  </w:pPr>
                  <w:r w:rsidRPr="008C6DE4">
                    <w:rPr>
                      <w:lang w:eastAsia="ko-KR"/>
                    </w:rPr>
                    <w:t>NOTE 1:</w:t>
                  </w:r>
                  <w:r w:rsidRPr="008C6DE4">
                    <w:rPr>
                      <w:lang w:eastAsia="ko-KR"/>
                    </w:rPr>
                    <w:tab/>
                  </w:r>
                  <w:r w:rsidRPr="008C6DE4">
                    <w:rPr>
                      <w:lang w:eastAsia="zh-CN"/>
                    </w:rPr>
                    <w:t>T</w:t>
                  </w:r>
                  <w:r w:rsidRPr="008C6DE4">
                    <w:rPr>
                      <w:vertAlign w:val="subscript"/>
                      <w:lang w:eastAsia="zh-CN"/>
                    </w:rPr>
                    <w:t>SMTC_duration</w:t>
                  </w:r>
                  <w:r w:rsidRPr="008C6DE4">
                    <w:rPr>
                      <w:lang w:eastAsia="zh-CN"/>
                    </w:rPr>
                    <w:t xml:space="preserve"> measured in subframes is</w:t>
                  </w:r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 w:rsidRPr="008C6DE4">
                    <w:rPr>
                      <w:lang w:eastAsia="ko-KR"/>
                    </w:rPr>
                    <w:t xml:space="preserve">the longest SMTC duration </w:t>
                  </w:r>
                  <w:r w:rsidRPr="008C6DE4">
                    <w:rPr>
                      <w:lang w:eastAsia="zh-CN"/>
                    </w:rPr>
                    <w:t xml:space="preserve">among all above </w:t>
                  </w:r>
                  <w:r w:rsidRPr="008C6DE4">
                    <w:rPr>
                      <w:rFonts w:eastAsia="MS Mincho"/>
                      <w:lang w:eastAsia="ko-KR"/>
                    </w:rPr>
                    <w:t xml:space="preserve">active </w:t>
                  </w:r>
                  <w:r w:rsidRPr="008C6DE4">
                    <w:rPr>
                      <w:lang w:eastAsia="zh-CN"/>
                    </w:rPr>
                    <w:t>serving cells</w:t>
                  </w:r>
                  <w:r w:rsidRPr="008C6DE4">
                    <w:rPr>
                      <w:lang w:eastAsia="ko-KR"/>
                    </w:rPr>
                    <w:t xml:space="preserve"> and the </w:t>
                  </w:r>
                  <w:r>
                    <w:rPr>
                      <w:lang w:eastAsia="ko-KR"/>
                    </w:rPr>
                    <w:t xml:space="preserve">deactivated </w:t>
                  </w:r>
                  <w:r w:rsidRPr="008C6DE4">
                    <w:rPr>
                      <w:lang w:eastAsia="ko-KR"/>
                    </w:rPr>
                    <w:t xml:space="preserve">SCell </w:t>
                  </w:r>
                  <w:r>
                    <w:rPr>
                      <w:lang w:eastAsia="ko-KR"/>
                    </w:rPr>
                    <w:t xml:space="preserve">to be </w:t>
                  </w:r>
                  <w:proofErr w:type="gramStart"/>
                  <w:r>
                    <w:rPr>
                      <w:lang w:eastAsia="ko-KR"/>
                    </w:rPr>
                    <w:t>measured</w:t>
                  </w:r>
                  <w:r w:rsidRPr="008C6DE4">
                    <w:rPr>
                      <w:lang w:eastAsia="ko-KR"/>
                    </w:rPr>
                    <w:t>;</w:t>
                  </w:r>
                  <w:proofErr w:type="gramEnd"/>
                </w:p>
                <w:p w14:paraId="29263470" w14:textId="77777777" w:rsidR="00CA10F4" w:rsidRPr="008C6DE4" w:rsidRDefault="00CA10F4" w:rsidP="00CA10F4">
                  <w:pPr>
                    <w:pStyle w:val="TAN"/>
                    <w:rPr>
                      <w:lang w:eastAsia="zh-CN"/>
                    </w:rPr>
                  </w:pPr>
                  <w:r w:rsidRPr="008C6DE4">
                    <w:rPr>
                      <w:lang w:eastAsia="ko-KR"/>
                    </w:rPr>
                    <w:t>NOTE 2:</w:t>
                  </w:r>
                  <w:r w:rsidRPr="008C6DE4">
                    <w:rPr>
                      <w:lang w:eastAsia="ko-KR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slot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subframe</m:t>
                        </m:r>
                        <m:r>
                          <w:rPr>
                            <w:rFonts w:ascii="Cambria Math" w:hAnsi="Cambria Math"/>
                          </w:rPr>
                          <m:t>,μ</m:t>
                        </m:r>
                      </m:sup>
                    </m:sSubSup>
                  </m:oMath>
                  <w:r w:rsidRPr="008C6DE4">
                    <w:t xml:space="preserve"> is as defined in TS 38.211 [6].</w:t>
                  </w:r>
                </w:p>
              </w:tc>
            </w:tr>
          </w:tbl>
          <w:p w14:paraId="1BE09C18" w14:textId="07DE2C51" w:rsidR="00CA10F4" w:rsidRDefault="00CA10F4" w:rsidP="00CA10F4">
            <w:pPr>
              <w:pStyle w:val="B10"/>
              <w:overflowPunct w:val="0"/>
              <w:autoSpaceDE w:val="0"/>
              <w:autoSpaceDN w:val="0"/>
              <w:adjustRightInd w:val="0"/>
              <w:ind w:left="644" w:firstLine="0"/>
              <w:textAlignment w:val="baseline"/>
            </w:pPr>
          </w:p>
        </w:tc>
      </w:tr>
    </w:tbl>
    <w:p w14:paraId="67003262" w14:textId="77777777" w:rsidR="00B500C4" w:rsidRPr="00FE7814" w:rsidRDefault="00B500C4" w:rsidP="00EE5CFB">
      <w:pPr>
        <w:jc w:val="both"/>
      </w:pPr>
    </w:p>
    <w:p w14:paraId="79C0A2B8" w14:textId="5854E208" w:rsidR="00AB4AA3" w:rsidRPr="007507A6" w:rsidRDefault="00AB4AA3" w:rsidP="00AB4AA3">
      <w:pPr>
        <w:jc w:val="both"/>
        <w:rPr>
          <w:b/>
          <w:bCs/>
          <w:u w:val="single"/>
        </w:rPr>
      </w:pPr>
      <w:bookmarkStart w:id="15" w:name="_Ref118398687"/>
      <w:bookmarkStart w:id="16" w:name="_Ref118398680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4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The interruption length equalling 0.5ms for deactivated SCell measurement can be reused for NeedForGaps measurement.</w:t>
      </w:r>
      <w:bookmarkEnd w:id="15"/>
      <w:r>
        <w:rPr>
          <w:b/>
          <w:bCs/>
          <w:u w:val="single"/>
        </w:rPr>
        <w:t xml:space="preserve"> </w:t>
      </w:r>
    </w:p>
    <w:p w14:paraId="0060DF5B" w14:textId="52C5A464" w:rsidR="00FE7814" w:rsidRDefault="00FE7814" w:rsidP="00EE5CFB">
      <w:pPr>
        <w:jc w:val="both"/>
      </w:pPr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5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89334A">
        <w:rPr>
          <w:b/>
          <w:bCs/>
          <w:i/>
          <w:iCs/>
        </w:rPr>
        <w:t>T</w:t>
      </w:r>
      <w:r>
        <w:rPr>
          <w:b/>
          <w:bCs/>
          <w:i/>
          <w:iCs/>
        </w:rPr>
        <w:t>he total interruption ratio</w:t>
      </w:r>
      <w:r w:rsidR="0089334A">
        <w:rPr>
          <w:b/>
          <w:bCs/>
          <w:i/>
          <w:iCs/>
        </w:rPr>
        <w:t xml:space="preserve"> </w:t>
      </w:r>
      <w:r w:rsidR="001C17EF">
        <w:rPr>
          <w:b/>
          <w:bCs/>
          <w:i/>
          <w:iCs/>
        </w:rPr>
        <w:t xml:space="preserve">0.5% </w:t>
      </w:r>
      <w:r w:rsidR="0089334A">
        <w:rPr>
          <w:b/>
          <w:bCs/>
          <w:i/>
          <w:iCs/>
        </w:rPr>
        <w:t xml:space="preserve">for deactivated SCell measurement can be a good </w:t>
      </w:r>
      <w:r w:rsidR="000E279E">
        <w:rPr>
          <w:b/>
          <w:bCs/>
          <w:i/>
          <w:iCs/>
        </w:rPr>
        <w:t>reference</w:t>
      </w:r>
      <w:r w:rsidR="0089334A">
        <w:rPr>
          <w:b/>
          <w:bCs/>
          <w:i/>
          <w:iCs/>
        </w:rPr>
        <w:t xml:space="preserve"> </w:t>
      </w:r>
      <w:r w:rsidR="001C17EF">
        <w:rPr>
          <w:b/>
          <w:bCs/>
          <w:i/>
          <w:iCs/>
        </w:rPr>
        <w:t>for NeedForGaps</w:t>
      </w:r>
      <w:r w:rsidR="008A1F67">
        <w:rPr>
          <w:b/>
          <w:bCs/>
          <w:i/>
          <w:iCs/>
        </w:rPr>
        <w:t xml:space="preserve"> interruption</w:t>
      </w:r>
      <w:r>
        <w:rPr>
          <w:b/>
          <w:bCs/>
          <w:i/>
          <w:iCs/>
        </w:rPr>
        <w:t>.</w:t>
      </w:r>
      <w:bookmarkEnd w:id="16"/>
    </w:p>
    <w:p w14:paraId="0DD7D855" w14:textId="5D5F8C37" w:rsidR="00EE5CFB" w:rsidRPr="00D9363C" w:rsidRDefault="00175641" w:rsidP="00EE5CFB">
      <w:pPr>
        <w:jc w:val="both"/>
        <w:rPr>
          <w:rFonts w:eastAsiaTheme="minorEastAsia"/>
          <w:lang w:eastAsia="zh-CN"/>
        </w:rPr>
      </w:pPr>
      <w:r>
        <w:t xml:space="preserve">To control the total interruption ratio, </w:t>
      </w:r>
      <w:r w:rsidR="00D5527A">
        <w:t>a</w:t>
      </w:r>
      <w:r w:rsidR="006A344B">
        <w:t xml:space="preserve"> possible</w:t>
      </w:r>
      <w:r w:rsidR="00D9363C">
        <w:t xml:space="preserve"> </w:t>
      </w:r>
      <w:r w:rsidR="006A344B">
        <w:t>solution is to define a lower bound of measurement period.</w:t>
      </w:r>
      <w:r w:rsidR="00D5527A">
        <w:t xml:space="preserve"> </w:t>
      </w:r>
      <w:r w:rsidR="00D9363C">
        <w:t>A</w:t>
      </w:r>
      <w:r w:rsidR="00D9363C" w:rsidRPr="00D9363C">
        <w:rPr>
          <w:rFonts w:hint="eastAsia"/>
        </w:rPr>
        <w:t>nothe</w:t>
      </w:r>
      <w:r w:rsidR="00D9363C">
        <w:t>r trade-off method is to add an additional</w:t>
      </w:r>
      <w:r w:rsidR="007C06EE">
        <w:t xml:space="preserve"> scaling factor to relax the measurement requirement for NeedForGaps’ measurement.</w:t>
      </w:r>
    </w:p>
    <w:p w14:paraId="1B428A74" w14:textId="545C771C" w:rsidR="00DF2C23" w:rsidRDefault="00EE5CFB" w:rsidP="00EE5CFB">
      <w:pPr>
        <w:jc w:val="both"/>
        <w:rPr>
          <w:b/>
          <w:bCs/>
          <w:i/>
          <w:iCs/>
        </w:rPr>
      </w:pPr>
      <w:bookmarkStart w:id="17" w:name="_Ref115043133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6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 w:rsidR="00DB6939">
        <w:rPr>
          <w:b/>
          <w:bCs/>
          <w:i/>
          <w:iCs/>
        </w:rPr>
        <w:t>RAN4 to discuss the</w:t>
      </w:r>
      <w:r w:rsidR="00191333">
        <w:rPr>
          <w:b/>
          <w:bCs/>
          <w:i/>
          <w:iCs/>
        </w:rPr>
        <w:t xml:space="preserve"> </w:t>
      </w:r>
      <w:r w:rsidR="00AD2CB9">
        <w:rPr>
          <w:b/>
          <w:bCs/>
          <w:i/>
          <w:iCs/>
        </w:rPr>
        <w:t xml:space="preserve">following </w:t>
      </w:r>
      <w:r w:rsidR="00191333">
        <w:rPr>
          <w:b/>
          <w:bCs/>
          <w:i/>
          <w:iCs/>
        </w:rPr>
        <w:t>trade-off solution</w:t>
      </w:r>
      <w:r w:rsidR="00AD2CB9">
        <w:rPr>
          <w:b/>
          <w:bCs/>
          <w:i/>
          <w:iCs/>
        </w:rPr>
        <w:t>s</w:t>
      </w:r>
      <w:r w:rsidR="00191333">
        <w:rPr>
          <w:b/>
          <w:bCs/>
          <w:i/>
          <w:iCs/>
        </w:rPr>
        <w:t xml:space="preserve"> to </w:t>
      </w:r>
      <w:r w:rsidR="00DF2C23">
        <w:rPr>
          <w:b/>
          <w:bCs/>
          <w:i/>
          <w:iCs/>
        </w:rPr>
        <w:t xml:space="preserve">control the total interruption ratio </w:t>
      </w:r>
      <w:r w:rsidR="00DB6939">
        <w:rPr>
          <w:b/>
          <w:bCs/>
          <w:i/>
          <w:iCs/>
        </w:rPr>
        <w:t>for NeedForGaps measurement</w:t>
      </w:r>
      <w:bookmarkEnd w:id="17"/>
      <w:r w:rsidR="00AD2CB9">
        <w:rPr>
          <w:b/>
          <w:bCs/>
          <w:i/>
          <w:iCs/>
        </w:rPr>
        <w:t xml:space="preserve">: </w:t>
      </w:r>
    </w:p>
    <w:p w14:paraId="4A29FF1B" w14:textId="7D387292" w:rsidR="00EE5CFB" w:rsidRPr="00175641" w:rsidRDefault="00DF2C23" w:rsidP="00DF2C23">
      <w:pPr>
        <w:pStyle w:val="ListParagraph"/>
        <w:numPr>
          <w:ilvl w:val="0"/>
          <w:numId w:val="11"/>
        </w:numPr>
        <w:jc w:val="both"/>
        <w:rPr>
          <w:b/>
          <w:bCs/>
          <w:i/>
          <w:iCs/>
        </w:rPr>
      </w:pPr>
      <w:r w:rsidRPr="00175641">
        <w:rPr>
          <w:b/>
          <w:bCs/>
          <w:i/>
          <w:iCs/>
        </w:rPr>
        <w:t>Introduce a lower bound for NeedForGaps measurement</w:t>
      </w:r>
      <w:r w:rsidR="000075C8">
        <w:rPr>
          <w:b/>
          <w:bCs/>
          <w:i/>
          <w:iCs/>
        </w:rPr>
        <w:t>, such as [80]ms</w:t>
      </w:r>
    </w:p>
    <w:p w14:paraId="3C74EA7D" w14:textId="2FAED198" w:rsidR="003745EE" w:rsidRPr="00175641" w:rsidRDefault="00DF2C23" w:rsidP="00B35149">
      <w:pPr>
        <w:pStyle w:val="ListParagraph"/>
        <w:numPr>
          <w:ilvl w:val="0"/>
          <w:numId w:val="11"/>
        </w:numPr>
        <w:jc w:val="both"/>
        <w:rPr>
          <w:b/>
          <w:bCs/>
          <w:i/>
          <w:iCs/>
        </w:rPr>
      </w:pPr>
      <w:r w:rsidRPr="00175641">
        <w:rPr>
          <w:b/>
          <w:bCs/>
          <w:i/>
          <w:iCs/>
        </w:rPr>
        <w:t xml:space="preserve">Introduce a scaling factor </w:t>
      </w:r>
      <w:r w:rsidR="00DB47B9" w:rsidRPr="00175641">
        <w:rPr>
          <w:b/>
          <w:bCs/>
          <w:i/>
          <w:iCs/>
        </w:rPr>
        <w:t>K</w:t>
      </w:r>
      <w:r w:rsidR="00FE7814" w:rsidRPr="00175641">
        <w:rPr>
          <w:b/>
          <w:bCs/>
          <w:i/>
          <w:iCs/>
          <w:vertAlign w:val="subscript"/>
        </w:rPr>
        <w:t>NeedForGaps</w:t>
      </w:r>
      <w:r w:rsidR="00FE7814" w:rsidRPr="00175641">
        <w:rPr>
          <w:b/>
          <w:bCs/>
          <w:i/>
          <w:iCs/>
        </w:rPr>
        <w:t xml:space="preserve"> </w:t>
      </w:r>
      <w:r w:rsidRPr="00175641">
        <w:rPr>
          <w:b/>
          <w:bCs/>
          <w:i/>
          <w:iCs/>
        </w:rPr>
        <w:t>to re</w:t>
      </w:r>
      <w:r w:rsidR="00FE7814" w:rsidRPr="00175641">
        <w:rPr>
          <w:b/>
          <w:bCs/>
          <w:i/>
          <w:iCs/>
        </w:rPr>
        <w:t>duce the total interruption ratio</w:t>
      </w:r>
      <w:r w:rsidR="000075C8">
        <w:rPr>
          <w:b/>
          <w:bCs/>
          <w:i/>
          <w:iCs/>
        </w:rPr>
        <w:t xml:space="preserve">, such as </w:t>
      </w:r>
      <w:r w:rsidR="000075C8" w:rsidRPr="00175641">
        <w:rPr>
          <w:b/>
          <w:bCs/>
          <w:i/>
          <w:iCs/>
        </w:rPr>
        <w:t>K</w:t>
      </w:r>
      <w:r w:rsidR="000075C8" w:rsidRPr="00175641">
        <w:rPr>
          <w:b/>
          <w:bCs/>
          <w:i/>
          <w:iCs/>
          <w:vertAlign w:val="subscript"/>
        </w:rPr>
        <w:t>NeedForGaps</w:t>
      </w:r>
      <w:r w:rsidR="000075C8">
        <w:rPr>
          <w:b/>
          <w:bCs/>
          <w:i/>
          <w:iCs/>
          <w:vertAlign w:val="subscript"/>
        </w:rPr>
        <w:t xml:space="preserve"> </w:t>
      </w:r>
      <w:proofErr w:type="gramStart"/>
      <w:r w:rsidR="000075C8">
        <w:rPr>
          <w:b/>
          <w:bCs/>
          <w:i/>
          <w:iCs/>
        </w:rPr>
        <w:t>=[</w:t>
      </w:r>
      <w:proofErr w:type="gramEnd"/>
      <w:r w:rsidR="000075C8">
        <w:rPr>
          <w:b/>
          <w:bCs/>
          <w:i/>
          <w:iCs/>
        </w:rPr>
        <w:t>2]</w:t>
      </w:r>
    </w:p>
    <w:p w14:paraId="22F31FFC" w14:textId="6E5D2F4D" w:rsidR="00AB3214" w:rsidRPr="00812724" w:rsidRDefault="00AB3214" w:rsidP="00812724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81272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Measurement delay requirement</w:t>
      </w:r>
    </w:p>
    <w:p w14:paraId="7698D1C2" w14:textId="77777777" w:rsidR="00841EB9" w:rsidRDefault="00841EB9" w:rsidP="006B302D">
      <w:pPr>
        <w:jc w:val="both"/>
      </w:pPr>
      <w:r>
        <w:t>The</w:t>
      </w:r>
      <w:r w:rsidR="007E6595" w:rsidRPr="007E6595">
        <w:t xml:space="preserve"> open issue related to measurement delay requirement</w:t>
      </w:r>
      <w:r>
        <w:t xml:space="preserve"> is shown as follow</w:t>
      </w:r>
      <w:r w:rsidR="007E6595" w:rsidRPr="007E6595">
        <w:t>.</w:t>
      </w:r>
      <w:r w:rsidR="00EB462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1EB9" w14:paraId="5BD2E4C4" w14:textId="77777777" w:rsidTr="00841EB9">
        <w:tc>
          <w:tcPr>
            <w:tcW w:w="9629" w:type="dxa"/>
          </w:tcPr>
          <w:p w14:paraId="4CF07CFB" w14:textId="77777777" w:rsidR="00206AA3" w:rsidRPr="00206AA3" w:rsidRDefault="00206AA3" w:rsidP="00206A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6AA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Issue 1-2-1 Requirement for intra/inter-freq measurement without gap when interruption allowed (case 2) </w:t>
            </w:r>
          </w:p>
          <w:p w14:paraId="40F77B75" w14:textId="77777777" w:rsidR="00206AA3" w:rsidRPr="00206AA3" w:rsidRDefault="00206AA3" w:rsidP="00206A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206AA3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206AA3">
              <w:rPr>
                <w:sz w:val="18"/>
                <w:szCs w:val="18"/>
                <w:lang w:eastAsia="zh-CN"/>
              </w:rPr>
              <w:t xml:space="preserve">: </w:t>
            </w:r>
          </w:p>
          <w:p w14:paraId="7147FBE9" w14:textId="77777777" w:rsidR="00206AA3" w:rsidRPr="00206AA3" w:rsidRDefault="00206AA3" w:rsidP="00206AA3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719813A0" w14:textId="77777777" w:rsidR="00206AA3" w:rsidRPr="00206AA3" w:rsidRDefault="00206AA3" w:rsidP="00206AA3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val="en-US" w:eastAsia="zh-CN"/>
              </w:rPr>
            </w:pPr>
            <w:r w:rsidRPr="00206AA3">
              <w:rPr>
                <w:sz w:val="18"/>
                <w:szCs w:val="18"/>
                <w:lang w:val="en-US" w:eastAsia="zh-CN"/>
              </w:rPr>
              <w:t>Take requirements NCSG requirements in TS38.133 clause 9.3.10 as a starting point</w:t>
            </w:r>
          </w:p>
          <w:p w14:paraId="7235D63C" w14:textId="77777777" w:rsidR="00206AA3" w:rsidRPr="00206AA3" w:rsidRDefault="00206AA3" w:rsidP="00206AA3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>The other aspects can be FFS. e.g.</w:t>
            </w:r>
          </w:p>
          <w:p w14:paraId="1668B868" w14:textId="77777777" w:rsidR="00206AA3" w:rsidRPr="00206AA3" w:rsidRDefault="00206AA3" w:rsidP="00206AA3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>The time slot alignment among the measurement objects and interruption location</w:t>
            </w:r>
          </w:p>
          <w:p w14:paraId="4A7723F4" w14:textId="77777777" w:rsidR="00206AA3" w:rsidRPr="00206AA3" w:rsidRDefault="00206AA3" w:rsidP="00206AA3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 xml:space="preserve">Option 2:     </w:t>
            </w:r>
          </w:p>
          <w:p w14:paraId="57AB2DFE" w14:textId="77777777" w:rsidR="00206AA3" w:rsidRPr="00206AA3" w:rsidRDefault="00206AA3" w:rsidP="00206AA3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>The deactivated SCell measurement requirement can be the start point in case of interruption location is unknown.</w:t>
            </w:r>
          </w:p>
          <w:p w14:paraId="5D1047C2" w14:textId="77777777" w:rsidR="00206AA3" w:rsidRPr="00206AA3" w:rsidRDefault="00206AA3" w:rsidP="00206AA3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 xml:space="preserve">Option 2a: </w:t>
            </w:r>
          </w:p>
          <w:p w14:paraId="549DB930" w14:textId="77777777" w:rsidR="00206AA3" w:rsidRPr="00206AA3" w:rsidRDefault="00206AA3" w:rsidP="00206AA3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 xml:space="preserve">The deactivated SCell measurement except the measCycleSCell can be a start point </w:t>
            </w:r>
          </w:p>
          <w:p w14:paraId="41D64CDD" w14:textId="77777777" w:rsidR="00206AA3" w:rsidRPr="00206AA3" w:rsidRDefault="00206AA3" w:rsidP="00206AA3">
            <w:pPr>
              <w:numPr>
                <w:ilvl w:val="2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>To reduce the total interruption ratio, some trade-off solutions for extending the measurement can be</w:t>
            </w:r>
          </w:p>
          <w:p w14:paraId="554F9FBD" w14:textId="77777777" w:rsidR="00206AA3" w:rsidRPr="00206AA3" w:rsidRDefault="00206AA3" w:rsidP="00206AA3">
            <w:pPr>
              <w:numPr>
                <w:ilvl w:val="3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 xml:space="preserve">introducing a lower bound, such as [80]ms, or </w:t>
            </w:r>
          </w:p>
          <w:p w14:paraId="6AAFED40" w14:textId="77777777" w:rsidR="00206AA3" w:rsidRPr="00206AA3" w:rsidRDefault="00206AA3" w:rsidP="00206AA3">
            <w:pPr>
              <w:numPr>
                <w:ilvl w:val="3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 xml:space="preserve">introducing a scaling factor KNeedForGaps, such as KNeedForGaps </w:t>
            </w:r>
            <w:proofErr w:type="gramStart"/>
            <w:r w:rsidRPr="00206AA3">
              <w:rPr>
                <w:sz w:val="18"/>
                <w:szCs w:val="18"/>
                <w:lang w:eastAsia="zh-CN"/>
              </w:rPr>
              <w:t>=[</w:t>
            </w:r>
            <w:proofErr w:type="gramEnd"/>
            <w:r w:rsidRPr="00206AA3">
              <w:rPr>
                <w:sz w:val="18"/>
                <w:szCs w:val="18"/>
                <w:lang w:eastAsia="zh-CN"/>
              </w:rPr>
              <w:t>2]</w:t>
            </w:r>
          </w:p>
          <w:p w14:paraId="7A2D970C" w14:textId="77777777" w:rsidR="00206AA3" w:rsidRPr="00206AA3" w:rsidRDefault="00206AA3" w:rsidP="00206AA3">
            <w:pPr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206AA3">
              <w:rPr>
                <w:sz w:val="18"/>
                <w:szCs w:val="18"/>
                <w:lang w:eastAsia="zh-CN"/>
              </w:rPr>
              <w:t xml:space="preserve">Option 3: </w:t>
            </w:r>
          </w:p>
          <w:p w14:paraId="2F07DDC0" w14:textId="6014C673" w:rsidR="00841EB9" w:rsidRDefault="00206AA3" w:rsidP="00206AA3">
            <w:pPr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after="0"/>
              <w:textAlignment w:val="center"/>
            </w:pPr>
            <w:r w:rsidRPr="00206AA3">
              <w:rPr>
                <w:sz w:val="18"/>
                <w:szCs w:val="18"/>
                <w:lang w:eastAsia="zh-CN"/>
              </w:rPr>
              <w:t>Take requirements in 38.133, clause 9.3.9 as a starting point</w:t>
            </w:r>
          </w:p>
        </w:tc>
      </w:tr>
    </w:tbl>
    <w:p w14:paraId="1456AB23" w14:textId="77777777" w:rsidR="00841EB9" w:rsidRDefault="00841EB9" w:rsidP="006B302D">
      <w:pPr>
        <w:jc w:val="both"/>
      </w:pPr>
    </w:p>
    <w:p w14:paraId="40686154" w14:textId="5FB3EB4C" w:rsidR="001F45D3" w:rsidRDefault="00EB462F" w:rsidP="006B302D">
      <w:pPr>
        <w:jc w:val="both"/>
      </w:pPr>
      <w:r>
        <w:t xml:space="preserve">One of options is to define the NeedForGaps requirement based on NCSG. </w:t>
      </w:r>
      <w:r w:rsidR="00292898">
        <w:t>A typical measurement period for NCSG measurement is as follow.</w:t>
      </w:r>
    </w:p>
    <w:p w14:paraId="1707C1ED" w14:textId="16E6CF49" w:rsidR="00292898" w:rsidRDefault="00DE2A65" w:rsidP="00DE2A65">
      <w:pPr>
        <w:jc w:val="center"/>
      </w:pPr>
      <w:r w:rsidRPr="009C5807">
        <w:t>T</w:t>
      </w:r>
      <w:r w:rsidRPr="009C5807">
        <w:rPr>
          <w:vertAlign w:val="subscript"/>
        </w:rPr>
        <w:t xml:space="preserve"> SSB_measurement_period_</w:t>
      </w:r>
      <w:proofErr w:type="gramStart"/>
      <w:r w:rsidRPr="009C5807">
        <w:rPr>
          <w:vertAlign w:val="subscript"/>
        </w:rPr>
        <w:t>intra</w:t>
      </w:r>
      <w:r w:rsidRPr="009C5807">
        <w:t xml:space="preserve">  </w:t>
      </w:r>
      <w:r>
        <w:t>=</w:t>
      </w:r>
      <w:proofErr w:type="gramEnd"/>
      <w:r>
        <w:t xml:space="preserve"> </w:t>
      </w:r>
      <w:r w:rsidR="00021A2C" w:rsidRPr="009C5807">
        <w:t>max(200ms, 5 x max(</w:t>
      </w:r>
      <w:r w:rsidR="00021A2C">
        <w:rPr>
          <w:rFonts w:hint="eastAsia"/>
          <w:lang w:eastAsia="zh-CN"/>
        </w:rPr>
        <w:t>VI</w:t>
      </w:r>
      <w:r w:rsidR="00021A2C" w:rsidRPr="009C5807">
        <w:t>RP, SMTC period)) x CSSF</w:t>
      </w:r>
      <w:r w:rsidR="00021A2C" w:rsidRPr="009C5807">
        <w:rPr>
          <w:vertAlign w:val="subscript"/>
        </w:rPr>
        <w:t>intra</w:t>
      </w:r>
    </w:p>
    <w:p w14:paraId="07EC9D2E" w14:textId="36E6A9E0" w:rsidR="00AB3214" w:rsidRDefault="00A8455D" w:rsidP="006B302D">
      <w:pPr>
        <w:jc w:val="both"/>
      </w:pPr>
      <w:r>
        <w:lastRenderedPageBreak/>
        <w:t>We can see that the measurement period is related to a</w:t>
      </w:r>
      <w:r w:rsidR="00794F4B">
        <w:t xml:space="preserve"> </w:t>
      </w:r>
      <w:r w:rsidR="006563D3">
        <w:t>clear VIRP pattern</w:t>
      </w:r>
      <w:r w:rsidR="00794F4B">
        <w:t xml:space="preserve"> in NCSG</w:t>
      </w:r>
      <w:r w:rsidR="006563D3">
        <w:t>, but NeedForGaps doesn’t have any pattern.</w:t>
      </w:r>
      <w:r w:rsidR="00DE2A65">
        <w:t xml:space="preserve"> Thus, RAN4 cannot follow NCSG to define </w:t>
      </w:r>
      <w:r w:rsidR="00A2451A" w:rsidRPr="00A2451A">
        <w:t>NeedForGaps’ measurement requirement directly.</w:t>
      </w:r>
    </w:p>
    <w:p w14:paraId="0CFF8FD4" w14:textId="1C1CD88F" w:rsidR="002B28C8" w:rsidRPr="00ED7666" w:rsidRDefault="00F36071" w:rsidP="006B302D">
      <w:pPr>
        <w:jc w:val="both"/>
        <w:rPr>
          <w:b/>
          <w:bCs/>
          <w:i/>
          <w:iCs/>
        </w:rPr>
      </w:pPr>
      <w:bookmarkStart w:id="18" w:name="_Ref115043137"/>
      <w:r w:rsidRPr="001771F9">
        <w:rPr>
          <w:b/>
          <w:bCs/>
          <w:i/>
          <w:iCs/>
        </w:rPr>
        <w:t xml:space="preserve">Observation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Observation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3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 w:rsidR="002B28C8" w:rsidRPr="00ED7666">
        <w:rPr>
          <w:b/>
          <w:bCs/>
          <w:i/>
          <w:iCs/>
        </w:rPr>
        <w:t>RAN4 cannot follow NCSG to define NeedForGaps</w:t>
      </w:r>
      <w:r w:rsidR="00ED7666" w:rsidRPr="00ED7666">
        <w:rPr>
          <w:b/>
          <w:bCs/>
          <w:i/>
          <w:iCs/>
        </w:rPr>
        <w:t>’</w:t>
      </w:r>
      <w:r w:rsidR="002B28C8" w:rsidRPr="00ED7666">
        <w:rPr>
          <w:b/>
          <w:bCs/>
          <w:i/>
          <w:iCs/>
        </w:rPr>
        <w:t xml:space="preserve"> </w:t>
      </w:r>
      <w:r w:rsidR="00ED7666" w:rsidRPr="00ED7666">
        <w:rPr>
          <w:b/>
          <w:bCs/>
          <w:i/>
          <w:iCs/>
        </w:rPr>
        <w:t xml:space="preserve">measurement </w:t>
      </w:r>
      <w:r w:rsidR="002B28C8" w:rsidRPr="00ED7666">
        <w:rPr>
          <w:b/>
          <w:bCs/>
          <w:i/>
          <w:iCs/>
        </w:rPr>
        <w:t>requirement since no pattern design for NeedForGaps.</w:t>
      </w:r>
      <w:bookmarkEnd w:id="18"/>
    </w:p>
    <w:p w14:paraId="751DEC0B" w14:textId="14343A47" w:rsidR="001F45D3" w:rsidRDefault="001F45D3" w:rsidP="007734BF">
      <w:pPr>
        <w:jc w:val="both"/>
      </w:pPr>
      <w:r>
        <w:t>Another candidate option is to define NeedForGaps requirement following int</w:t>
      </w:r>
      <w:r w:rsidR="00101968">
        <w:t>er</w:t>
      </w:r>
      <w:r>
        <w:t>-frequency measurement without gap.</w:t>
      </w:r>
      <w:r w:rsidR="00A2451A">
        <w:t xml:space="preserve"> A typical measurement period for int</w:t>
      </w:r>
      <w:r w:rsidR="00101968">
        <w:t>er</w:t>
      </w:r>
      <w:r w:rsidR="00A2451A">
        <w:t>-frequency measurement without gap is as follow.</w:t>
      </w:r>
    </w:p>
    <w:p w14:paraId="57BA0D6F" w14:textId="2E2FE318" w:rsidR="00794F4B" w:rsidRDefault="00794F4B" w:rsidP="00C75553">
      <w:pPr>
        <w:jc w:val="center"/>
      </w:pPr>
      <w:r w:rsidRPr="009C5807">
        <w:t>T</w:t>
      </w:r>
      <w:r w:rsidRPr="009C5807">
        <w:rPr>
          <w:vertAlign w:val="subscript"/>
        </w:rPr>
        <w:t xml:space="preserve"> SSB_measurement_period_</w:t>
      </w:r>
      <w:proofErr w:type="gramStart"/>
      <w:r w:rsidRPr="009C5807">
        <w:rPr>
          <w:vertAlign w:val="subscript"/>
        </w:rPr>
        <w:t>intra</w:t>
      </w:r>
      <w:r w:rsidRPr="009C5807">
        <w:t xml:space="preserve">  </w:t>
      </w:r>
      <w:r>
        <w:t>=</w:t>
      </w:r>
      <w:proofErr w:type="gramEnd"/>
      <w:r>
        <w:t xml:space="preserve"> </w:t>
      </w:r>
      <w:r w:rsidR="00BB7960" w:rsidRPr="009C5807">
        <w:t>max(200ms, ceil( 5 x K</w:t>
      </w:r>
      <w:r w:rsidR="00BB7960" w:rsidRPr="009C5807">
        <w:rPr>
          <w:vertAlign w:val="subscript"/>
        </w:rPr>
        <w:t>p</w:t>
      </w:r>
      <w:r w:rsidR="00BB7960" w:rsidRPr="009C5807">
        <w:t>) x SMTC period) x CSSF</w:t>
      </w:r>
      <w:r w:rsidR="00BB7960" w:rsidRPr="009C5807">
        <w:rPr>
          <w:vertAlign w:val="subscript"/>
        </w:rPr>
        <w:t>int</w:t>
      </w:r>
      <w:r w:rsidR="00502B86">
        <w:rPr>
          <w:vertAlign w:val="subscript"/>
        </w:rPr>
        <w:t>er</w:t>
      </w:r>
    </w:p>
    <w:p w14:paraId="44AD0052" w14:textId="398C0F69" w:rsidR="00C75553" w:rsidRDefault="00C75553" w:rsidP="007734BF">
      <w:pPr>
        <w:jc w:val="both"/>
      </w:pPr>
      <w:r>
        <w:t>We can see that the measurement period is related to SMTC period. As we discussed before, i</w:t>
      </w:r>
      <w:r w:rsidR="007460D9">
        <w:t xml:space="preserve">f it allows to perform NeedForGaps’ measurement </w:t>
      </w:r>
      <w:r w:rsidR="00FF59C6">
        <w:t>in</w:t>
      </w:r>
      <w:r w:rsidR="007460D9">
        <w:t xml:space="preserve"> each SMTC</w:t>
      </w:r>
      <w:r w:rsidR="00101968">
        <w:t>,</w:t>
      </w:r>
      <w:r w:rsidR="00FF59C6">
        <w:t xml:space="preserve"> </w:t>
      </w:r>
      <w:r w:rsidR="007460D9">
        <w:t xml:space="preserve">the total interruption ratio will be </w:t>
      </w:r>
      <w:r w:rsidR="0004147B">
        <w:t>unacceptable</w:t>
      </w:r>
      <w:r w:rsidR="00016009">
        <w:t xml:space="preserve"> since different frequency layers may configure different SMTCs.</w:t>
      </w:r>
      <w:r w:rsidR="0004147B">
        <w:t xml:space="preserve"> Thus, RAN4 </w:t>
      </w:r>
      <w:r w:rsidR="007249ED">
        <w:t xml:space="preserve">also </w:t>
      </w:r>
      <w:r w:rsidR="0004147B">
        <w:t>cannot follow int</w:t>
      </w:r>
      <w:r w:rsidR="007249ED">
        <w:t>er</w:t>
      </w:r>
      <w:r w:rsidR="0004147B">
        <w:t xml:space="preserve">-frequency measurement without gap to define </w:t>
      </w:r>
      <w:r w:rsidR="0004147B" w:rsidRPr="00A2451A">
        <w:t>NeedForGaps’ measurement requirement directly.</w:t>
      </w:r>
    </w:p>
    <w:p w14:paraId="7D427403" w14:textId="57211DBD" w:rsidR="0004147B" w:rsidRDefault="00F36071" w:rsidP="007734BF">
      <w:pPr>
        <w:jc w:val="both"/>
      </w:pPr>
      <w:bookmarkStart w:id="19" w:name="_Ref115043151"/>
      <w:r w:rsidRPr="001771F9">
        <w:rPr>
          <w:b/>
          <w:bCs/>
          <w:i/>
          <w:iCs/>
        </w:rPr>
        <w:t xml:space="preserve">Observation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Observation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4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 w:rsidR="0004147B" w:rsidRPr="00ED7666">
        <w:rPr>
          <w:b/>
          <w:bCs/>
          <w:i/>
          <w:iCs/>
        </w:rPr>
        <w:t xml:space="preserve">RAN4 cannot follow </w:t>
      </w:r>
      <w:r w:rsidR="0004147B">
        <w:rPr>
          <w:b/>
          <w:bCs/>
          <w:i/>
          <w:iCs/>
        </w:rPr>
        <w:t>int</w:t>
      </w:r>
      <w:r w:rsidR="007249ED">
        <w:rPr>
          <w:b/>
          <w:bCs/>
          <w:i/>
          <w:iCs/>
        </w:rPr>
        <w:t>er</w:t>
      </w:r>
      <w:r w:rsidR="0004147B">
        <w:rPr>
          <w:b/>
          <w:bCs/>
          <w:i/>
          <w:iCs/>
        </w:rPr>
        <w:t>-frequency measurement without gap</w:t>
      </w:r>
      <w:r w:rsidR="0004147B" w:rsidRPr="00ED7666">
        <w:rPr>
          <w:b/>
          <w:bCs/>
          <w:i/>
          <w:iCs/>
        </w:rPr>
        <w:t xml:space="preserve"> to define NeedForGaps’ measurement requirement</w:t>
      </w:r>
      <w:r w:rsidR="0004147B">
        <w:rPr>
          <w:b/>
          <w:bCs/>
          <w:i/>
          <w:iCs/>
        </w:rPr>
        <w:t xml:space="preserve"> since it will result in unacceptable interruption ratio in the system.</w:t>
      </w:r>
      <w:bookmarkEnd w:id="19"/>
    </w:p>
    <w:p w14:paraId="45FADBA3" w14:textId="5EF24BB3" w:rsidR="007734BF" w:rsidRPr="001771F9" w:rsidRDefault="007734BF" w:rsidP="007734BF">
      <w:pPr>
        <w:jc w:val="both"/>
      </w:pPr>
      <w:r w:rsidRPr="001771F9">
        <w:t xml:space="preserve">In Rel-15, deactivated SCell is measured without gap but with interruption. The deactivated SCell is counted in CSSF outside gap and the interruption requirement is also defined. In Rel-17, when UE supports NCSG capability and NW configures NCSG, the deactivated SCell will be measured within </w:t>
      </w:r>
      <w:proofErr w:type="gramStart"/>
      <w:r w:rsidRPr="001771F9">
        <w:t>NCSG</w:t>
      </w:r>
      <w:proofErr w:type="gramEnd"/>
      <w:r w:rsidRPr="001771F9">
        <w:t xml:space="preserve"> and the existing interruption requirements are not applicable if the SMTC on the deactivated Scell is partially or fully overlapping with NCSG. </w:t>
      </w:r>
      <w:r w:rsidR="00E36F83">
        <w:t>In our understanding</w:t>
      </w:r>
      <w:r w:rsidRPr="001771F9">
        <w:t>, the frequency layer with ‘no gap’ can follow the same behaviour as deactivated SCell measurement.</w:t>
      </w:r>
    </w:p>
    <w:p w14:paraId="43C8E1AB" w14:textId="2604AFB0" w:rsidR="007734BF" w:rsidRPr="001771F9" w:rsidRDefault="007734BF" w:rsidP="007734BF">
      <w:pPr>
        <w:jc w:val="both"/>
        <w:rPr>
          <w:b/>
          <w:bCs/>
        </w:rPr>
      </w:pPr>
      <w:bookmarkStart w:id="20" w:name="_Ref110192503"/>
      <w:r w:rsidRPr="001771F9">
        <w:rPr>
          <w:b/>
          <w:bCs/>
          <w:i/>
          <w:iCs/>
        </w:rPr>
        <w:t xml:space="preserve">Observation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Observation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5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 w:rsidRPr="001771F9">
        <w:rPr>
          <w:rFonts w:eastAsiaTheme="minorEastAsia"/>
          <w:b/>
          <w:bCs/>
          <w:i/>
          <w:iCs/>
          <w:lang w:val="en-US" w:eastAsia="zh-TW"/>
        </w:rPr>
        <w:t>Deactivated SCell measurement requirement is defined without gap but with interruption ratio.</w:t>
      </w:r>
      <w:bookmarkEnd w:id="20"/>
      <w:r w:rsidRPr="001771F9">
        <w:rPr>
          <w:b/>
          <w:bCs/>
        </w:rPr>
        <w:t xml:space="preserve"> </w:t>
      </w:r>
    </w:p>
    <w:p w14:paraId="08E14AAF" w14:textId="305F3D8A" w:rsidR="007734BF" w:rsidRPr="007E6595" w:rsidRDefault="0004147B" w:rsidP="006B302D">
      <w:pPr>
        <w:jc w:val="both"/>
      </w:pPr>
      <w:bookmarkStart w:id="21" w:name="_Ref115043165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7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600B5A">
        <w:rPr>
          <w:b/>
          <w:bCs/>
          <w:i/>
          <w:iCs/>
        </w:rPr>
        <w:t>The d</w:t>
      </w:r>
      <w:r w:rsidR="00581D16" w:rsidRPr="001771F9">
        <w:rPr>
          <w:rFonts w:eastAsiaTheme="minorEastAsia"/>
          <w:b/>
          <w:bCs/>
          <w:i/>
          <w:iCs/>
          <w:lang w:val="en-US" w:eastAsia="zh-TW"/>
        </w:rPr>
        <w:t>eactivated</w:t>
      </w:r>
      <w:r w:rsidR="00600B5A" w:rsidRPr="001771F9">
        <w:rPr>
          <w:rFonts w:eastAsiaTheme="minorEastAsia"/>
          <w:b/>
          <w:bCs/>
          <w:i/>
          <w:iCs/>
          <w:lang w:val="en-US" w:eastAsia="zh-TW"/>
        </w:rPr>
        <w:t xml:space="preserve"> SCell measurement </w:t>
      </w:r>
      <w:r w:rsidR="006B169B">
        <w:rPr>
          <w:rFonts w:eastAsiaTheme="minorEastAsia"/>
          <w:b/>
          <w:bCs/>
          <w:i/>
          <w:iCs/>
          <w:lang w:val="en-US" w:eastAsia="zh-TW"/>
        </w:rPr>
        <w:t xml:space="preserve">can be </w:t>
      </w:r>
      <w:r w:rsidR="00812724">
        <w:rPr>
          <w:rFonts w:eastAsiaTheme="minorEastAsia"/>
          <w:b/>
          <w:bCs/>
          <w:i/>
          <w:iCs/>
          <w:lang w:val="en-US" w:eastAsia="zh-TW"/>
        </w:rPr>
        <w:t>a</w:t>
      </w:r>
      <w:r w:rsidR="006B169B">
        <w:rPr>
          <w:rFonts w:eastAsiaTheme="minorEastAsia"/>
          <w:b/>
          <w:bCs/>
          <w:i/>
          <w:iCs/>
          <w:lang w:val="en-US" w:eastAsia="zh-TW"/>
        </w:rPr>
        <w:t xml:space="preserve"> start point to define the </w:t>
      </w:r>
      <w:r w:rsidR="006B169B" w:rsidRPr="00ED7666">
        <w:rPr>
          <w:b/>
          <w:bCs/>
          <w:i/>
          <w:iCs/>
        </w:rPr>
        <w:t>NeedForGaps measurement requirement</w:t>
      </w:r>
      <w:r w:rsidR="006B169B">
        <w:rPr>
          <w:b/>
          <w:bCs/>
          <w:i/>
          <w:iCs/>
        </w:rPr>
        <w:t>.</w:t>
      </w:r>
      <w:bookmarkEnd w:id="21"/>
    </w:p>
    <w:p w14:paraId="74B1859D" w14:textId="2FFE649A" w:rsidR="00812724" w:rsidRPr="00812724" w:rsidRDefault="00812724" w:rsidP="00812724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81272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Scheduling restriction</w:t>
      </w:r>
    </w:p>
    <w:p w14:paraId="5E6D60A0" w14:textId="4EDEC389" w:rsidR="00131F61" w:rsidRDefault="00131F61" w:rsidP="00EE5CFB">
      <w:pPr>
        <w:jc w:val="both"/>
        <w:rPr>
          <w:b/>
          <w:bCs/>
          <w:u w:val="single"/>
        </w:rPr>
      </w:pPr>
      <w:r w:rsidRPr="00131F61">
        <w:rPr>
          <w:b/>
          <w:bCs/>
          <w:u w:val="single"/>
        </w:rPr>
        <w:t>General principles</w:t>
      </w:r>
    </w:p>
    <w:p w14:paraId="530040C6" w14:textId="2DBB19A8" w:rsidR="00131F61" w:rsidRDefault="007C1C01" w:rsidP="00EE5CFB">
      <w:pPr>
        <w:jc w:val="both"/>
      </w:pPr>
      <w:r w:rsidRPr="007C1C01">
        <w:t>When RAN4 defines the scheduling restriction</w:t>
      </w:r>
      <w:r>
        <w:t xml:space="preserve"> for NeedForGaps, the general principles can be the same as NCSG.</w:t>
      </w:r>
      <w:r w:rsidR="00B47001">
        <w:t xml:space="preserve"> </w:t>
      </w:r>
      <w:r w:rsidR="00F067CF">
        <w:t>The new capability ‘</w:t>
      </w:r>
      <w:r w:rsidR="00F067CF" w:rsidRPr="002B62B5">
        <w:rPr>
          <w:lang w:val="en-US" w:eastAsia="zh-CN"/>
        </w:rPr>
        <w:t>deriveSSB-IndexFromCellInter-r17</w:t>
      </w:r>
      <w:r w:rsidR="00F067CF">
        <w:rPr>
          <w:lang w:val="en-US" w:eastAsia="zh-CN"/>
        </w:rPr>
        <w:t>’ should also be considered in NeedForGaps.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62B5" w14:paraId="5BF927A5" w14:textId="77777777" w:rsidTr="002B62B5">
        <w:tc>
          <w:tcPr>
            <w:tcW w:w="9629" w:type="dxa"/>
          </w:tcPr>
          <w:p w14:paraId="14C1A4AC" w14:textId="77777777" w:rsidR="002B62B5" w:rsidRPr="002B62B5" w:rsidRDefault="002B62B5" w:rsidP="002B62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B62B5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Issue 1-4-1: General principles to define scheduling restriction requirements </w:t>
            </w:r>
          </w:p>
          <w:p w14:paraId="63D71DEB" w14:textId="77777777" w:rsidR="002B62B5" w:rsidRPr="002B62B5" w:rsidRDefault="002B62B5" w:rsidP="002B62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2B62B5">
              <w:rPr>
                <w:b/>
                <w:bCs/>
                <w:lang w:eastAsia="zh-CN"/>
              </w:rPr>
              <w:t>&lt; Way forward/ &gt;</w:t>
            </w:r>
            <w:r w:rsidRPr="002B62B5">
              <w:rPr>
                <w:lang w:eastAsia="zh-CN"/>
              </w:rPr>
              <w:t xml:space="preserve">: </w:t>
            </w:r>
          </w:p>
          <w:p w14:paraId="4EA3AC7E" w14:textId="77777777" w:rsidR="002B62B5" w:rsidRPr="002B62B5" w:rsidRDefault="002B62B5" w:rsidP="002B62B5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0"/>
              <w:ind w:left="1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 xml:space="preserve">FFS on: </w:t>
            </w:r>
          </w:p>
          <w:p w14:paraId="781D3BBB" w14:textId="77777777" w:rsidR="002B62B5" w:rsidRPr="002B62B5" w:rsidRDefault="002B62B5" w:rsidP="002B62B5">
            <w:pPr>
              <w:numPr>
                <w:ilvl w:val="1"/>
                <w:numId w:val="23"/>
              </w:numPr>
              <w:overflowPunct/>
              <w:autoSpaceDE/>
              <w:autoSpaceDN/>
              <w:adjustRightInd/>
              <w:spacing w:after="0"/>
              <w:ind w:left="90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>Proposal 1:</w:t>
            </w:r>
          </w:p>
          <w:p w14:paraId="14896C99" w14:textId="77777777" w:rsidR="002B62B5" w:rsidRPr="002B62B5" w:rsidRDefault="002B62B5" w:rsidP="002B62B5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2B62B5">
              <w:rPr>
                <w:lang w:val="en-US" w:eastAsia="zh-CN"/>
              </w:rPr>
              <w:t xml:space="preserve">whether the UE supports simultaneousRxTxInterBandCA in FR1. </w:t>
            </w:r>
          </w:p>
          <w:p w14:paraId="7717E034" w14:textId="77777777" w:rsidR="002B62B5" w:rsidRPr="002B62B5" w:rsidRDefault="002B62B5" w:rsidP="002B62B5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2B62B5">
              <w:rPr>
                <w:lang w:val="en-US" w:eastAsia="zh-CN"/>
              </w:rPr>
              <w:t>whether deriveSSB-IndexFromCellInter-r17 is enabled and supported by the UE in FR1 and FR2.</w:t>
            </w:r>
          </w:p>
          <w:p w14:paraId="6A0114B0" w14:textId="77777777" w:rsidR="002B62B5" w:rsidRPr="002B62B5" w:rsidRDefault="002B62B5" w:rsidP="002B62B5">
            <w:pPr>
              <w:numPr>
                <w:ilvl w:val="2"/>
                <w:numId w:val="23"/>
              </w:numPr>
              <w:overflowPunct/>
              <w:autoSpaceDE/>
              <w:autoSpaceDN/>
              <w:adjustRightInd/>
              <w:spacing w:after="0"/>
              <w:ind w:left="1620"/>
              <w:textAlignment w:val="center"/>
              <w:rPr>
                <w:rFonts w:ascii="Calibri" w:hAnsi="Calibri" w:cs="Calibri"/>
                <w:sz w:val="22"/>
                <w:szCs w:val="22"/>
                <w:lang w:val="en-US" w:eastAsia="zh-CN"/>
              </w:rPr>
            </w:pPr>
            <w:r w:rsidRPr="002B62B5">
              <w:rPr>
                <w:lang w:val="en-US" w:eastAsia="zh-CN"/>
              </w:rPr>
              <w:t>whether IBM is supported in FR2.</w:t>
            </w:r>
          </w:p>
          <w:p w14:paraId="4683900F" w14:textId="77777777" w:rsidR="002B62B5" w:rsidRPr="002B62B5" w:rsidRDefault="002B62B5" w:rsidP="002B62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2B62B5">
              <w:rPr>
                <w:lang w:val="en-US" w:eastAsia="zh-CN"/>
              </w:rPr>
              <w:t> </w:t>
            </w:r>
          </w:p>
          <w:p w14:paraId="403A6D69" w14:textId="77777777" w:rsidR="002B62B5" w:rsidRPr="002B62B5" w:rsidRDefault="002B62B5" w:rsidP="002B62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2B62B5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Issue 1-4-2: On top of which existing requirements to define scheduling restriction requirements </w:t>
            </w:r>
          </w:p>
          <w:p w14:paraId="1C842672" w14:textId="77777777" w:rsidR="002B62B5" w:rsidRPr="002B62B5" w:rsidRDefault="002B62B5" w:rsidP="002B62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2B62B5">
              <w:rPr>
                <w:b/>
                <w:bCs/>
                <w:lang w:eastAsia="zh-CN"/>
              </w:rPr>
              <w:t>&lt; Way forward &gt;</w:t>
            </w:r>
            <w:r w:rsidRPr="002B62B5">
              <w:rPr>
                <w:lang w:eastAsia="zh-CN"/>
              </w:rPr>
              <w:t xml:space="preserve">: </w:t>
            </w:r>
          </w:p>
          <w:p w14:paraId="14C399F7" w14:textId="77777777" w:rsidR="002B62B5" w:rsidRPr="002B62B5" w:rsidRDefault="002B62B5" w:rsidP="002B62B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1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 xml:space="preserve">Option 1: </w:t>
            </w:r>
          </w:p>
          <w:p w14:paraId="2EF65533" w14:textId="77777777" w:rsidR="002B62B5" w:rsidRPr="002B62B5" w:rsidRDefault="002B62B5" w:rsidP="002B62B5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="90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 xml:space="preserve">take the similar requirements for NCSG (TS38.133 v17.6.0 9.3.10.3) as baseline to define scheduling availability </w:t>
            </w:r>
          </w:p>
          <w:p w14:paraId="3B2F4F68" w14:textId="77777777" w:rsidR="002B62B5" w:rsidRPr="002B62B5" w:rsidRDefault="002B62B5" w:rsidP="002B62B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1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 xml:space="preserve">Option 1a: </w:t>
            </w:r>
          </w:p>
          <w:p w14:paraId="2106265E" w14:textId="77777777" w:rsidR="002B62B5" w:rsidRPr="002B62B5" w:rsidRDefault="002B62B5" w:rsidP="002B62B5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="90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>The scheduling restriction applies regardless of whether interruption is allowed</w:t>
            </w:r>
          </w:p>
          <w:p w14:paraId="03FAB8F9" w14:textId="77777777" w:rsidR="002B62B5" w:rsidRPr="002B62B5" w:rsidRDefault="002B62B5" w:rsidP="002B62B5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="90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>FFS on deriveSSB-IndexFromCell-inter</w:t>
            </w:r>
          </w:p>
          <w:p w14:paraId="4496CD3F" w14:textId="77777777" w:rsidR="002B62B5" w:rsidRPr="002B62B5" w:rsidRDefault="002B62B5" w:rsidP="002B62B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1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 xml:space="preserve">Option 2: </w:t>
            </w:r>
          </w:p>
          <w:p w14:paraId="684CCAD7" w14:textId="77777777" w:rsidR="002B62B5" w:rsidRPr="002B62B5" w:rsidRDefault="002B62B5" w:rsidP="002B62B5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="90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>Reuse the scheduling availability requirements from intra-frequency without gaps 9.2.5.3 for UEs reporting no-gap but with interruption.</w:t>
            </w:r>
          </w:p>
          <w:p w14:paraId="650E9BF4" w14:textId="77777777" w:rsidR="002B62B5" w:rsidRPr="002B62B5" w:rsidRDefault="002B62B5" w:rsidP="002B62B5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ind w:left="18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B62B5">
              <w:rPr>
                <w:lang w:eastAsia="zh-CN"/>
              </w:rPr>
              <w:t xml:space="preserve">Option 3: </w:t>
            </w:r>
          </w:p>
          <w:p w14:paraId="43101B6E" w14:textId="1DC01DA3" w:rsidR="002B62B5" w:rsidRPr="002B62B5" w:rsidRDefault="002B62B5" w:rsidP="002B62B5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ind w:left="900"/>
              <w:textAlignment w:val="center"/>
              <w:rPr>
                <w:lang w:val="en-US"/>
              </w:rPr>
            </w:pPr>
            <w:r w:rsidRPr="002B62B5">
              <w:rPr>
                <w:lang w:val="en-US" w:eastAsia="zh-CN"/>
              </w:rPr>
              <w:t>If RAN4 agrees to define total interruption ratio without specifying location and length, no need to define scheduling restriction</w:t>
            </w:r>
          </w:p>
        </w:tc>
      </w:tr>
    </w:tbl>
    <w:p w14:paraId="3AF7BED0" w14:textId="3D1FE536" w:rsidR="002B62B5" w:rsidRPr="007C1C01" w:rsidRDefault="00F067CF" w:rsidP="00F067CF">
      <w:pPr>
        <w:spacing w:before="120"/>
        <w:jc w:val="both"/>
      </w:pPr>
      <w:bookmarkStart w:id="22" w:name="_Ref125645515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8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8D75D5">
        <w:rPr>
          <w:b/>
          <w:bCs/>
          <w:i/>
          <w:iCs/>
        </w:rPr>
        <w:t>Define scheduling restriction requirements for NeedForGaps similar as NCSG.</w:t>
      </w:r>
      <w:bookmarkEnd w:id="22"/>
    </w:p>
    <w:p w14:paraId="74E6A268" w14:textId="709848CA" w:rsidR="00131F61" w:rsidRPr="00131F61" w:rsidRDefault="00131F61" w:rsidP="00EE5CFB">
      <w:pPr>
        <w:jc w:val="both"/>
        <w:rPr>
          <w:b/>
          <w:bCs/>
          <w:u w:val="single"/>
        </w:rPr>
      </w:pPr>
      <w:r w:rsidRPr="00131F61">
        <w:rPr>
          <w:b/>
          <w:bCs/>
          <w:u w:val="single"/>
        </w:rPr>
        <w:lastRenderedPageBreak/>
        <w:t>SMTC pattern</w:t>
      </w:r>
    </w:p>
    <w:p w14:paraId="48E2F473" w14:textId="324EFB61" w:rsidR="00EE5CFB" w:rsidRDefault="00126BF4" w:rsidP="00EE5CFB">
      <w:pPr>
        <w:jc w:val="both"/>
        <w:rPr>
          <w:rFonts w:ascii="SimSun" w:eastAsia="SimSun" w:hAnsi="SimSun" w:cs="SimSun"/>
          <w:lang w:eastAsia="zh-CN"/>
        </w:rPr>
      </w:pPr>
      <w:r w:rsidRPr="00126BF4">
        <w:t xml:space="preserve">The </w:t>
      </w:r>
      <w:r w:rsidR="00273DC7">
        <w:t xml:space="preserve">intention of scheduling restriction is </w:t>
      </w:r>
      <w:r w:rsidR="00623E41">
        <w:rPr>
          <w:iCs/>
        </w:rPr>
        <w:t>to allow</w:t>
      </w:r>
      <w:r w:rsidR="00623E41" w:rsidRPr="00F43A18">
        <w:rPr>
          <w:iCs/>
        </w:rPr>
        <w:t xml:space="preserve"> NW </w:t>
      </w:r>
      <w:r w:rsidR="00623E41">
        <w:rPr>
          <w:iCs/>
        </w:rPr>
        <w:t>to</w:t>
      </w:r>
      <w:r w:rsidR="00623E41" w:rsidRPr="00F43A18">
        <w:rPr>
          <w:iCs/>
        </w:rPr>
        <w:t xml:space="preserve"> schedule the data outside the </w:t>
      </w:r>
      <w:r w:rsidR="00623E41">
        <w:rPr>
          <w:iCs/>
        </w:rPr>
        <w:t xml:space="preserve">SSB </w:t>
      </w:r>
      <w:r w:rsidR="00623E41" w:rsidRPr="00F43A18">
        <w:rPr>
          <w:iCs/>
        </w:rPr>
        <w:t>symbols to-be-measured</w:t>
      </w:r>
      <w:r w:rsidR="00141D00">
        <w:rPr>
          <w:iCs/>
        </w:rPr>
        <w:t xml:space="preserve">. However, the </w:t>
      </w:r>
      <w:r w:rsidRPr="00126BF4">
        <w:t xml:space="preserve">scheduling restriction </w:t>
      </w:r>
      <w:r w:rsidR="00141D00">
        <w:t xml:space="preserve">for NeedForGaps measurement </w:t>
      </w:r>
      <w:r w:rsidRPr="00126BF4">
        <w:t xml:space="preserve">may happen in any of SMTC </w:t>
      </w:r>
      <w:r w:rsidR="000E499E">
        <w:t xml:space="preserve">if no specific </w:t>
      </w:r>
      <w:r w:rsidR="003B67EF">
        <w:t xml:space="preserve">measurement </w:t>
      </w:r>
      <w:r w:rsidR="000E499E">
        <w:t>occasion</w:t>
      </w:r>
      <w:r w:rsidR="003B67EF">
        <w:t>s</w:t>
      </w:r>
      <w:r w:rsidR="002F2A65">
        <w:t xml:space="preserve"> </w:t>
      </w:r>
      <w:r w:rsidR="003B67EF">
        <w:t xml:space="preserve">are defined. </w:t>
      </w:r>
      <w:r w:rsidR="00141D00">
        <w:t xml:space="preserve">As we mentioned before, to trade off the interruption </w:t>
      </w:r>
      <w:r w:rsidR="00DB670A">
        <w:t xml:space="preserve">ratio and the measurement delay, UE is not expected to perform measurement in each SMTC occasion. </w:t>
      </w:r>
      <w:r w:rsidR="00FF38E1">
        <w:t>Thus, w</w:t>
      </w:r>
      <w:r w:rsidR="003B67EF">
        <w:t xml:space="preserve">e think </w:t>
      </w:r>
      <w:r w:rsidR="00273DC7">
        <w:t>the default SMTC pattern should be defined to restrict the measurement occasions for scheduling restriction i</w:t>
      </w:r>
      <w:r w:rsidR="003B67EF">
        <w:t xml:space="preserve">f RAN4 doesn’t </w:t>
      </w:r>
      <w:r w:rsidR="003E42C7">
        <w:t>have</w:t>
      </w:r>
      <w:r w:rsidR="003B67EF">
        <w:t xml:space="preserve"> a dedicated measurement pattern to restrict the interruption occasions</w:t>
      </w:r>
      <w:r w:rsidR="002D2D0E">
        <w:rPr>
          <w:rFonts w:ascii="SimSun" w:eastAsia="SimSun" w:hAnsi="SimSun" w:cs="SimSun" w:hint="eastAsia"/>
          <w:lang w:eastAsia="zh-CN"/>
        </w:rPr>
        <w:t>.</w:t>
      </w:r>
    </w:p>
    <w:p w14:paraId="447C4C4E" w14:textId="03E73B63" w:rsidR="002D2D0E" w:rsidRPr="002D2D0E" w:rsidRDefault="002D2D0E" w:rsidP="00EE5CFB">
      <w:pPr>
        <w:jc w:val="both"/>
        <w:rPr>
          <w:rFonts w:eastAsia="Malgun Gothic"/>
        </w:rPr>
      </w:pPr>
      <w:bookmarkStart w:id="23" w:name="_Ref118398693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9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>:</w:t>
      </w:r>
      <w:r w:rsidR="00571801">
        <w:rPr>
          <w:b/>
          <w:bCs/>
          <w:i/>
          <w:iCs/>
        </w:rPr>
        <w:t xml:space="preserve"> </w:t>
      </w:r>
      <w:r w:rsidR="00571801" w:rsidRPr="00571801">
        <w:rPr>
          <w:b/>
          <w:bCs/>
          <w:i/>
          <w:iCs/>
        </w:rPr>
        <w:t xml:space="preserve">Default SMTC pattern </w:t>
      </w:r>
      <w:r w:rsidR="003D5198">
        <w:rPr>
          <w:b/>
          <w:bCs/>
          <w:i/>
          <w:iCs/>
        </w:rPr>
        <w:t>can</w:t>
      </w:r>
      <w:r w:rsidR="00571801" w:rsidRPr="00571801">
        <w:rPr>
          <w:b/>
          <w:bCs/>
          <w:i/>
          <w:iCs/>
        </w:rPr>
        <w:t xml:space="preserve"> be defined to restrict the </w:t>
      </w:r>
      <w:r w:rsidR="00A73E67" w:rsidRPr="00571801">
        <w:rPr>
          <w:b/>
          <w:bCs/>
          <w:i/>
          <w:iCs/>
        </w:rPr>
        <w:t>scheduling restriction</w:t>
      </w:r>
      <w:r w:rsidR="00571801" w:rsidRPr="00571801">
        <w:rPr>
          <w:b/>
          <w:bCs/>
          <w:i/>
          <w:iCs/>
        </w:rPr>
        <w:t xml:space="preserve"> occasions</w:t>
      </w:r>
      <w:r w:rsidR="00571801">
        <w:rPr>
          <w:b/>
          <w:bCs/>
          <w:i/>
          <w:iCs/>
        </w:rPr>
        <w:t>.</w:t>
      </w:r>
      <w:bookmarkEnd w:id="23"/>
    </w:p>
    <w:p w14:paraId="29AA1B1E" w14:textId="6A15EF90" w:rsidR="00EE5CFB" w:rsidRPr="00812724" w:rsidRDefault="00EE5CFB" w:rsidP="00812724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812724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NeedForGaps and NCSG mapping</w:t>
      </w:r>
      <w:r w:rsidR="00FF0B0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and mismatch</w:t>
      </w:r>
    </w:p>
    <w:p w14:paraId="1B08D960" w14:textId="6E707A6F" w:rsidR="0018570B" w:rsidRDefault="0018570B" w:rsidP="0018570B">
      <w:pPr>
        <w:jc w:val="both"/>
      </w:pPr>
      <w:r w:rsidRPr="001771F9">
        <w:t xml:space="preserve">There is a possible mismatch </w:t>
      </w:r>
      <w:r>
        <w:t xml:space="preserve">issue </w:t>
      </w:r>
      <w:r w:rsidRPr="001771F9">
        <w:t xml:space="preserve">between NW and UE with different gapless capability. </w:t>
      </w:r>
      <w:r>
        <w:t xml:space="preserve">Especially, when both UE and NW support NCSG and NeedForGaps. To simplify the signalling interaction, when UE reports NCSG, </w:t>
      </w:r>
      <w:r w:rsidR="00DC2EE7">
        <w:t xml:space="preserve">it’s better to allow </w:t>
      </w:r>
      <w:r>
        <w:t xml:space="preserve">NW </w:t>
      </w:r>
      <w:r w:rsidR="00DC2EE7">
        <w:t>to</w:t>
      </w:r>
      <w:r>
        <w:t xml:space="preserve"> understand UE’s behaviours for NeedForGaps.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8570B" w14:paraId="3420D7B1" w14:textId="77777777" w:rsidTr="007D1662">
        <w:tc>
          <w:tcPr>
            <w:tcW w:w="9629" w:type="dxa"/>
          </w:tcPr>
          <w:p w14:paraId="3D8800A1" w14:textId="77777777" w:rsidR="0018570B" w:rsidRPr="008B27DF" w:rsidRDefault="0018570B" w:rsidP="007D16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B27DF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Issue 1-3-3: UE behaviour mismatch between UE and NW </w:t>
            </w:r>
          </w:p>
          <w:p w14:paraId="258D08A4" w14:textId="77777777" w:rsidR="0018570B" w:rsidRPr="008B27DF" w:rsidRDefault="0018570B" w:rsidP="007D16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8B27DF">
              <w:rPr>
                <w:b/>
                <w:bCs/>
                <w:lang w:eastAsia="zh-CN"/>
              </w:rPr>
              <w:t>&lt; Way forward &gt;</w:t>
            </w:r>
            <w:r w:rsidRPr="008B27DF">
              <w:rPr>
                <w:lang w:eastAsia="zh-CN"/>
              </w:rPr>
              <w:t xml:space="preserve">: </w:t>
            </w:r>
          </w:p>
          <w:p w14:paraId="2E91417D" w14:textId="77777777" w:rsidR="0018570B" w:rsidRPr="008B27DF" w:rsidRDefault="0018570B" w:rsidP="007D1662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B27DF">
              <w:rPr>
                <w:lang w:eastAsia="zh-CN"/>
              </w:rPr>
              <w:t xml:space="preserve">FFS </w:t>
            </w:r>
            <w:proofErr w:type="gramStart"/>
            <w:r w:rsidRPr="008B27DF">
              <w:rPr>
                <w:lang w:eastAsia="zh-CN"/>
              </w:rPr>
              <w:t>on:</w:t>
            </w:r>
            <w:proofErr w:type="gramEnd"/>
            <w:r w:rsidRPr="008B27DF">
              <w:rPr>
                <w:lang w:eastAsia="zh-CN"/>
              </w:rPr>
              <w:t xml:space="preserve"> UE’s behaviour in the following mismatch scenarios</w:t>
            </w:r>
          </w:p>
          <w:p w14:paraId="158A1DF2" w14:textId="77777777" w:rsidR="0018570B" w:rsidRPr="008B27DF" w:rsidRDefault="0018570B" w:rsidP="007D166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B27DF">
              <w:rPr>
                <w:lang w:eastAsia="zh-CN"/>
              </w:rPr>
              <w:t>Rel-17 UE which supports NCSG in a Rel-16 NW which only supports NeedForGaps</w:t>
            </w:r>
          </w:p>
          <w:p w14:paraId="6EAB95F7" w14:textId="77777777" w:rsidR="0018570B" w:rsidRPr="008B27DF" w:rsidRDefault="0018570B" w:rsidP="007D166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B27DF">
              <w:rPr>
                <w:lang w:eastAsia="zh-CN"/>
              </w:rPr>
              <w:t>Rel-16 UE which supports NeedForGaps in a Rel-17 NW which supports NCSG</w:t>
            </w:r>
          </w:p>
          <w:p w14:paraId="47A528C1" w14:textId="77777777" w:rsidR="0018570B" w:rsidRPr="008B27DF" w:rsidRDefault="0018570B" w:rsidP="007D166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8B27DF">
              <w:rPr>
                <w:lang w:eastAsia="zh-CN"/>
              </w:rPr>
              <w:t>Both UE and NW support NCSG and NeedForGaps</w:t>
            </w:r>
          </w:p>
          <w:p w14:paraId="2619500D" w14:textId="77777777" w:rsidR="0018570B" w:rsidRDefault="0018570B" w:rsidP="007D1662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center"/>
            </w:pPr>
            <w:r w:rsidRPr="008B27DF">
              <w:rPr>
                <w:lang w:eastAsia="zh-CN"/>
              </w:rPr>
              <w:t>Others are not precluded</w:t>
            </w:r>
          </w:p>
        </w:tc>
      </w:tr>
    </w:tbl>
    <w:p w14:paraId="7DDF12FB" w14:textId="0C13B6DD" w:rsidR="00EE5CFB" w:rsidRDefault="00EE5CFB" w:rsidP="00DC2EE7">
      <w:pPr>
        <w:spacing w:before="120"/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>For example, if UE supports both NeedForGaps and NCSG, UE reports the following gap status in NCSG.</w:t>
      </w:r>
    </w:p>
    <w:p w14:paraId="71E81327" w14:textId="7CE51EF2" w:rsidR="00EE5CFB" w:rsidRPr="001771F9" w:rsidRDefault="00EE5CFB" w:rsidP="00EE5CFB">
      <w:pPr>
        <w:pStyle w:val="Caption"/>
        <w:jc w:val="center"/>
        <w:rPr>
          <w:rFonts w:eastAsiaTheme="minorEastAsia"/>
          <w:lang w:val="en-US" w:eastAsia="zh-TW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F7706">
        <w:rPr>
          <w:noProof/>
        </w:rPr>
        <w:t>1</w:t>
      </w:r>
      <w:r>
        <w:fldChar w:fldCharType="end"/>
      </w:r>
      <w:r>
        <w:t>. The example of gap status indication for UE supporting NCSG</w:t>
      </w:r>
    </w:p>
    <w:tbl>
      <w:tblPr>
        <w:tblW w:w="844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804"/>
        <w:gridCol w:w="1201"/>
        <w:gridCol w:w="1201"/>
        <w:gridCol w:w="1201"/>
        <w:gridCol w:w="1201"/>
        <w:gridCol w:w="1215"/>
      </w:tblGrid>
      <w:tr w:rsidR="00EE5CFB" w:rsidRPr="00061B7E" w14:paraId="7D426441" w14:textId="77777777" w:rsidTr="00F90236">
        <w:trPr>
          <w:trHeight w:val="26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3B5A1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CC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CBC213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10B9F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87BFDB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B3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82061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B4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5F11B0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B5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366EB9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b/>
                <w:bCs/>
                <w:color w:val="000000"/>
                <w:kern w:val="24"/>
                <w:lang w:eastAsia="zh-CN"/>
              </w:rPr>
              <w:t>B6</w:t>
            </w:r>
          </w:p>
        </w:tc>
      </w:tr>
      <w:tr w:rsidR="00EE5CFB" w:rsidRPr="00061B7E" w14:paraId="08137275" w14:textId="77777777" w:rsidTr="00F90236">
        <w:trPr>
          <w:trHeight w:val="356"/>
          <w:jc w:val="center"/>
        </w:trPr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D0288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color w:val="000000" w:themeColor="text1"/>
                <w:kern w:val="24"/>
                <w:lang w:eastAsia="zh-CN"/>
              </w:rPr>
              <w:t xml:space="preserve">B1+B2 </w:t>
            </w:r>
            <w:r w:rsidRPr="00061B7E">
              <w:rPr>
                <w:rFonts w:eastAsia="MS Mincho"/>
                <w:color w:val="000000"/>
                <w:kern w:val="24"/>
                <w:lang w:val="en-US" w:eastAsia="zh-CN"/>
              </w:rPr>
              <w:t>(Pcell+Scell)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2701FC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2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83EDA5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1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40CF9E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0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9EA30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0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4A3524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1771F9">
              <w:rPr>
                <w:rFonts w:eastAsia="MS Mincho"/>
                <w:color w:val="000000"/>
                <w:kern w:val="24"/>
                <w:lang w:eastAsia="zh-CN"/>
              </w:rPr>
              <w:t>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CE569A9" w14:textId="77777777" w:rsidR="00EE5CFB" w:rsidRPr="00061B7E" w:rsidRDefault="00EE5CFB" w:rsidP="00F90236">
            <w:pPr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lang w:val="en-US" w:eastAsia="zh-CN"/>
              </w:rPr>
            </w:pPr>
            <w:r w:rsidRPr="00061B7E">
              <w:rPr>
                <w:rFonts w:eastAsia="MS Mincho"/>
                <w:color w:val="000000"/>
                <w:kern w:val="24"/>
                <w:lang w:eastAsia="zh-CN"/>
              </w:rPr>
              <w:t>1</w:t>
            </w:r>
          </w:p>
        </w:tc>
      </w:tr>
    </w:tbl>
    <w:p w14:paraId="6D1AA1EE" w14:textId="77777777" w:rsidR="00EE5CFB" w:rsidRPr="001771F9" w:rsidRDefault="00EE5CFB" w:rsidP="00EE5CFB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Note: </w:t>
      </w:r>
      <w:r w:rsidRPr="001771F9">
        <w:rPr>
          <w:rFonts w:eastAsiaTheme="minorEastAsia"/>
          <w:lang w:val="en-US" w:eastAsia="zh-TW"/>
        </w:rPr>
        <w:t>(‘0’: gap, ‘1’: NCSG, ‘2’: no gap no interruption)</w:t>
      </w:r>
    </w:p>
    <w:p w14:paraId="31C326D7" w14:textId="77777777" w:rsidR="00EE5CFB" w:rsidRPr="001771F9" w:rsidRDefault="00EE5CFB" w:rsidP="00EE5CFB">
      <w:pPr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>The gap status indication in NeedForGaps should have 1-to-1 mapping with the gap status in NCSG with the following rules.</w:t>
      </w:r>
    </w:p>
    <w:p w14:paraId="26B5D7DB" w14:textId="77777777" w:rsidR="00EE5CFB" w:rsidRPr="001771F9" w:rsidRDefault="00EE5CFB" w:rsidP="00EE5CFB">
      <w:pPr>
        <w:pStyle w:val="ListParagraph"/>
        <w:numPr>
          <w:ilvl w:val="0"/>
          <w:numId w:val="5"/>
        </w:numPr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>UE should report ‘no gap’ in the same band for NeedForGaps if reporting ‘no gap no interruption’ or ‘no gap no interruption’ in a band for NCSG</w:t>
      </w:r>
    </w:p>
    <w:p w14:paraId="2926A68E" w14:textId="77777777" w:rsidR="00EE5CFB" w:rsidRPr="001771F9" w:rsidRDefault="00EE5CFB" w:rsidP="00EE5CFB">
      <w:pPr>
        <w:pStyle w:val="ListParagraph"/>
        <w:numPr>
          <w:ilvl w:val="0"/>
          <w:numId w:val="5"/>
        </w:numPr>
        <w:jc w:val="both"/>
        <w:rPr>
          <w:rFonts w:eastAsiaTheme="minorEastAsia"/>
          <w:lang w:val="en-US" w:eastAsia="zh-TW"/>
        </w:rPr>
      </w:pPr>
      <w:r w:rsidRPr="001771F9">
        <w:rPr>
          <w:rFonts w:eastAsiaTheme="minorEastAsia"/>
          <w:lang w:val="en-US" w:eastAsia="zh-TW"/>
        </w:rPr>
        <w:t>UE should report ‘gap’ in the same band for NeedForGaps if reporting ‘gap’ in a band for NCSG</w:t>
      </w:r>
    </w:p>
    <w:p w14:paraId="36F3D56E" w14:textId="3B0DB4C0" w:rsidR="00EE5CFB" w:rsidRDefault="00EE5CFB" w:rsidP="00EE5CFB">
      <w:pPr>
        <w:jc w:val="both"/>
        <w:rPr>
          <w:rFonts w:eastAsiaTheme="minorEastAsia"/>
          <w:b/>
          <w:bCs/>
          <w:i/>
          <w:iCs/>
          <w:lang w:val="en-US" w:eastAsia="zh-TW"/>
        </w:rPr>
      </w:pPr>
      <w:bookmarkStart w:id="24" w:name="_Ref110192536"/>
      <w:r w:rsidRPr="001771F9">
        <w:rPr>
          <w:b/>
          <w:bCs/>
          <w:i/>
          <w:iCs/>
        </w:rPr>
        <w:t xml:space="preserve">Proposal </w:t>
      </w:r>
      <w:r w:rsidRPr="001771F9">
        <w:rPr>
          <w:b/>
          <w:bCs/>
          <w:i/>
          <w:iCs/>
        </w:rPr>
        <w:fldChar w:fldCharType="begin"/>
      </w:r>
      <w:r w:rsidRPr="001771F9">
        <w:rPr>
          <w:b/>
          <w:bCs/>
          <w:i/>
          <w:iCs/>
        </w:rPr>
        <w:instrText xml:space="preserve"> SEQ Proposal \* ARABIC </w:instrText>
      </w:r>
      <w:r w:rsidRPr="001771F9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10</w:t>
      </w:r>
      <w:r w:rsidRPr="001771F9">
        <w:rPr>
          <w:b/>
          <w:bCs/>
          <w:i/>
          <w:iCs/>
        </w:rPr>
        <w:fldChar w:fldCharType="end"/>
      </w:r>
      <w:r w:rsidRPr="001771F9">
        <w:rPr>
          <w:b/>
          <w:bCs/>
          <w:i/>
          <w:iCs/>
        </w:rPr>
        <w:t xml:space="preserve">: </w:t>
      </w:r>
      <w:r w:rsidRPr="001771F9">
        <w:rPr>
          <w:rFonts w:eastAsiaTheme="minorEastAsia"/>
          <w:b/>
          <w:bCs/>
          <w:i/>
          <w:iCs/>
          <w:lang w:val="en-US" w:eastAsia="zh-TW"/>
        </w:rPr>
        <w:t>The gap status indication in NeedForGaps should have 1-to-1 mapping with the gap status in NCSG if UE supports both NeedForGaps and NCSG capabilities.</w:t>
      </w:r>
      <w:bookmarkEnd w:id="24"/>
    </w:p>
    <w:p w14:paraId="6845CCD9" w14:textId="4086B132" w:rsidR="00757E1E" w:rsidRPr="001771F9" w:rsidRDefault="00757E1E" w:rsidP="00EE5CFB">
      <w:pPr>
        <w:jc w:val="both"/>
        <w:rPr>
          <w:rFonts w:eastAsiaTheme="minorEastAsia"/>
          <w:b/>
          <w:bCs/>
          <w:i/>
          <w:iCs/>
          <w:lang w:val="en-US" w:eastAsia="zh-TW"/>
        </w:rPr>
      </w:pPr>
      <w:r>
        <w:rPr>
          <w:rFonts w:eastAsiaTheme="minorEastAsia"/>
          <w:b/>
          <w:bCs/>
          <w:i/>
          <w:iCs/>
          <w:lang w:val="en-US" w:eastAsia="zh-TW"/>
        </w:rPr>
        <w:t xml:space="preserve">When UE indicates </w:t>
      </w:r>
      <w:r w:rsidR="00FA5E37" w:rsidRPr="00FA5E37">
        <w:rPr>
          <w:rFonts w:eastAsiaTheme="minorEastAsia"/>
          <w:b/>
          <w:bCs/>
          <w:i/>
          <w:iCs/>
          <w:lang w:eastAsia="zh-TW"/>
        </w:rPr>
        <w:t>NoGapIndication-r18</w:t>
      </w:r>
      <w:r w:rsidR="00FA5E37">
        <w:rPr>
          <w:rFonts w:eastAsiaTheme="minorEastAsia"/>
          <w:b/>
          <w:bCs/>
          <w:i/>
          <w:iCs/>
          <w:lang w:eastAsia="zh-TW"/>
        </w:rPr>
        <w:t xml:space="preserve"> as</w:t>
      </w:r>
      <w:r w:rsidR="00FA5E37" w:rsidRPr="00FA5E37">
        <w:rPr>
          <w:rFonts w:eastAsiaTheme="minorEastAsia"/>
          <w:b/>
          <w:bCs/>
          <w:i/>
          <w:iCs/>
          <w:lang w:val="en-US" w:eastAsia="zh-TW"/>
        </w:rPr>
        <w:t xml:space="preserve"> </w:t>
      </w:r>
      <w:r>
        <w:rPr>
          <w:rFonts w:eastAsiaTheme="minorEastAsia"/>
          <w:b/>
          <w:bCs/>
          <w:i/>
          <w:iCs/>
          <w:lang w:val="en-US" w:eastAsia="zh-TW"/>
        </w:rPr>
        <w:t xml:space="preserve">‘interruption’ </w:t>
      </w:r>
      <w:r w:rsidR="00D457AF">
        <w:rPr>
          <w:rFonts w:eastAsiaTheme="minorEastAsia"/>
          <w:b/>
          <w:bCs/>
          <w:i/>
          <w:iCs/>
          <w:lang w:val="en-US" w:eastAsia="zh-TW"/>
        </w:rPr>
        <w:t>with the gap status reporting of NeedForGaps</w:t>
      </w:r>
      <w:r>
        <w:rPr>
          <w:rFonts w:eastAsiaTheme="minorEastAsia"/>
          <w:b/>
          <w:bCs/>
          <w:i/>
          <w:iCs/>
          <w:lang w:val="en-US" w:eastAsia="zh-TW"/>
        </w:rPr>
        <w:t>,</w:t>
      </w:r>
    </w:p>
    <w:p w14:paraId="434FA56B" w14:textId="77777777" w:rsidR="00EE5CFB" w:rsidRPr="001771F9" w:rsidRDefault="00EE5CFB" w:rsidP="00EE5CFB">
      <w:pPr>
        <w:pStyle w:val="ListParagraph"/>
        <w:numPr>
          <w:ilvl w:val="0"/>
          <w:numId w:val="5"/>
        </w:numPr>
        <w:jc w:val="both"/>
        <w:rPr>
          <w:rFonts w:eastAsiaTheme="minorEastAsia"/>
          <w:b/>
          <w:bCs/>
          <w:i/>
          <w:iCs/>
          <w:lang w:val="en-US" w:eastAsia="zh-TW"/>
        </w:rPr>
      </w:pPr>
      <w:r w:rsidRPr="001771F9">
        <w:rPr>
          <w:rFonts w:eastAsiaTheme="minorEastAsia"/>
          <w:b/>
          <w:bCs/>
          <w:i/>
          <w:iCs/>
          <w:lang w:val="en-US" w:eastAsia="zh-TW"/>
        </w:rPr>
        <w:t>UE should report ‘no gap’ in the same band for NeedForGaps if reporting ‘no gap no interruption’ or ‘no gap no interruption’ in a band for NCSG</w:t>
      </w:r>
    </w:p>
    <w:p w14:paraId="6189C625" w14:textId="1C337B69" w:rsidR="00EE5CFB" w:rsidRDefault="00EE5CFB" w:rsidP="00EE5CFB">
      <w:pPr>
        <w:pStyle w:val="ListParagraph"/>
        <w:numPr>
          <w:ilvl w:val="0"/>
          <w:numId w:val="5"/>
        </w:numPr>
        <w:jc w:val="both"/>
        <w:rPr>
          <w:rFonts w:eastAsiaTheme="minorEastAsia"/>
          <w:b/>
          <w:bCs/>
          <w:i/>
          <w:iCs/>
          <w:lang w:val="en-US" w:eastAsia="zh-TW"/>
        </w:rPr>
      </w:pPr>
      <w:r w:rsidRPr="001771F9">
        <w:rPr>
          <w:rFonts w:eastAsiaTheme="minorEastAsia"/>
          <w:b/>
          <w:bCs/>
          <w:i/>
          <w:iCs/>
          <w:lang w:val="en-US" w:eastAsia="zh-TW"/>
        </w:rPr>
        <w:t>UE should report ‘gap’ in the same band for NeedForGaps if reporting ‘gap’ in a band for NCSG</w:t>
      </w:r>
    </w:p>
    <w:p w14:paraId="7E123518" w14:textId="7930601F" w:rsidR="008424E5" w:rsidRDefault="00E25CCF" w:rsidP="00E25CCF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E25CCF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Requirements applicability</w:t>
      </w:r>
    </w:p>
    <w:p w14:paraId="12CE6C89" w14:textId="57E53478" w:rsidR="005C205B" w:rsidRDefault="00E25CCF" w:rsidP="00E25CCF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the last issue is to clarify UE’s behaviours for intra-frequency </w:t>
      </w:r>
      <w:r w:rsidR="00555585">
        <w:rPr>
          <w:rFonts w:eastAsiaTheme="minorEastAsia"/>
          <w:lang w:val="en-US" w:eastAsia="zh-TW"/>
        </w:rPr>
        <w:t>without gap with interruption.</w:t>
      </w:r>
      <w:r w:rsidR="005458FA">
        <w:rPr>
          <w:rFonts w:eastAsiaTheme="minorEastAsia"/>
          <w:lang w:val="en-US" w:eastAsia="zh-TW"/>
        </w:rPr>
        <w:t xml:space="preserve"> When the target SSB is in active BWP of UE, the intra-frequency measurement should be </w:t>
      </w:r>
      <w:r w:rsidR="005C205B">
        <w:rPr>
          <w:rFonts w:eastAsiaTheme="minorEastAsia"/>
          <w:lang w:val="en-US" w:eastAsia="zh-TW"/>
        </w:rPr>
        <w:t>without gap regardless of the reporting.</w:t>
      </w:r>
      <w:r w:rsidR="00F50C39">
        <w:rPr>
          <w:rFonts w:eastAsiaTheme="minorEastAsia"/>
          <w:lang w:val="en-US" w:eastAsia="zh-TW"/>
        </w:rPr>
        <w:t xml:space="preserve"> </w:t>
      </w:r>
      <w:r w:rsidR="005C205B">
        <w:rPr>
          <w:rFonts w:eastAsiaTheme="minorEastAsia"/>
          <w:lang w:val="en-US" w:eastAsia="zh-TW"/>
        </w:rPr>
        <w:t>When the target SSB is outside active BWP, whether intra-frequency measurement is with</w:t>
      </w:r>
      <w:r w:rsidR="00DD0093">
        <w:rPr>
          <w:rFonts w:eastAsiaTheme="minorEastAsia"/>
          <w:lang w:val="en-US" w:eastAsia="zh-TW"/>
        </w:rPr>
        <w:t xml:space="preserve"> or with</w:t>
      </w:r>
      <w:r w:rsidR="005C205B">
        <w:rPr>
          <w:rFonts w:eastAsiaTheme="minorEastAsia"/>
          <w:lang w:val="en-US" w:eastAsia="zh-TW"/>
        </w:rPr>
        <w:t>out gap</w:t>
      </w:r>
      <w:r w:rsidR="00DD0093">
        <w:rPr>
          <w:rFonts w:eastAsiaTheme="minorEastAsia"/>
          <w:lang w:val="en-US" w:eastAsia="zh-TW"/>
        </w:rPr>
        <w:t xml:space="preserve"> depends on the status reporting. If UE reports ‘no gap no interruption’, such intra-frequency measurement will be without gap without interruption. </w:t>
      </w:r>
      <w:r w:rsidR="00F50C39">
        <w:rPr>
          <w:rFonts w:eastAsiaTheme="minorEastAsia"/>
          <w:lang w:val="en-US" w:eastAsia="zh-TW"/>
        </w:rPr>
        <w:t>If UE reports ‘no gap with interruption’, such intra-frequency measurement will be without gap with interruption.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5585" w14:paraId="28C00D89" w14:textId="77777777" w:rsidTr="00555585">
        <w:tc>
          <w:tcPr>
            <w:tcW w:w="9629" w:type="dxa"/>
          </w:tcPr>
          <w:p w14:paraId="46951ECE" w14:textId="77777777" w:rsidR="005458FA" w:rsidRPr="005458FA" w:rsidRDefault="005458FA" w:rsidP="005458FA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458F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Issue 1-5-2: Condition for intra-frequency requirements without gaps with interruption</w:t>
            </w:r>
          </w:p>
          <w:p w14:paraId="61CB9C6D" w14:textId="77777777" w:rsidR="005458FA" w:rsidRPr="005458FA" w:rsidRDefault="005458FA" w:rsidP="005458FA">
            <w:p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sz w:val="18"/>
                <w:szCs w:val="18"/>
                <w:lang w:eastAsia="zh-CN"/>
              </w:rPr>
            </w:pPr>
            <w:r w:rsidRPr="005458FA">
              <w:rPr>
                <w:b/>
                <w:bCs/>
                <w:sz w:val="18"/>
                <w:szCs w:val="18"/>
                <w:lang w:eastAsia="zh-CN"/>
              </w:rPr>
              <w:t>&lt; Way forward/Agreement &gt;</w:t>
            </w:r>
            <w:r w:rsidRPr="005458FA">
              <w:rPr>
                <w:sz w:val="18"/>
                <w:szCs w:val="18"/>
                <w:lang w:eastAsia="zh-CN"/>
              </w:rPr>
              <w:t xml:space="preserve">: </w:t>
            </w:r>
          </w:p>
          <w:p w14:paraId="5B3CE866" w14:textId="77777777" w:rsidR="005458FA" w:rsidRPr="005458FA" w:rsidRDefault="005458FA" w:rsidP="005458FA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ind w:left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5458FA">
              <w:rPr>
                <w:sz w:val="18"/>
                <w:szCs w:val="18"/>
                <w:lang w:eastAsia="zh-CN"/>
              </w:rPr>
              <w:t xml:space="preserve">FFS on: </w:t>
            </w:r>
          </w:p>
          <w:p w14:paraId="4AAC72FC" w14:textId="77777777" w:rsidR="005458FA" w:rsidRPr="005458FA" w:rsidRDefault="005458FA" w:rsidP="005458FA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ind w:left="72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5458FA">
              <w:rPr>
                <w:sz w:val="18"/>
                <w:szCs w:val="18"/>
                <w:lang w:eastAsia="zh-CN"/>
              </w:rPr>
              <w:t xml:space="preserve">Proposal 1: </w:t>
            </w:r>
          </w:p>
          <w:p w14:paraId="54C416E5" w14:textId="77777777" w:rsidR="005458FA" w:rsidRPr="005458FA" w:rsidRDefault="005458FA" w:rsidP="005458FA">
            <w:pPr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left="144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5458FA">
              <w:rPr>
                <w:sz w:val="18"/>
                <w:szCs w:val="18"/>
                <w:lang w:eastAsia="zh-CN"/>
              </w:rPr>
              <w:lastRenderedPageBreak/>
              <w:t>Any interruption for UE reporting no-gap type 2 is not allowed in the following intra-frequency measurement cases:</w:t>
            </w:r>
          </w:p>
          <w:p w14:paraId="01AF37DF" w14:textId="77777777" w:rsidR="005458FA" w:rsidRPr="005458FA" w:rsidRDefault="005458FA" w:rsidP="005458FA">
            <w:pPr>
              <w:numPr>
                <w:ilvl w:val="3"/>
                <w:numId w:val="27"/>
              </w:numPr>
              <w:overflowPunct/>
              <w:autoSpaceDE/>
              <w:autoSpaceDN/>
              <w:adjustRightInd/>
              <w:spacing w:after="0"/>
              <w:ind w:left="216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5458FA">
              <w:rPr>
                <w:sz w:val="18"/>
                <w:szCs w:val="18"/>
                <w:lang w:eastAsia="zh-CN"/>
              </w:rPr>
              <w:t>a. the SSB is completely contained in the active BWP of the UE, or</w:t>
            </w:r>
          </w:p>
          <w:p w14:paraId="39FF0FF9" w14:textId="77777777" w:rsidR="005458FA" w:rsidRPr="005458FA" w:rsidRDefault="005458FA" w:rsidP="005458FA">
            <w:pPr>
              <w:numPr>
                <w:ilvl w:val="3"/>
                <w:numId w:val="27"/>
              </w:numPr>
              <w:overflowPunct/>
              <w:autoSpaceDE/>
              <w:autoSpaceDN/>
              <w:adjustRightInd/>
              <w:spacing w:after="0"/>
              <w:ind w:left="216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5458FA">
              <w:rPr>
                <w:sz w:val="18"/>
                <w:szCs w:val="18"/>
                <w:lang w:eastAsia="zh-CN"/>
              </w:rPr>
              <w:t>b. the active downlink BWP is initial BWP</w:t>
            </w:r>
          </w:p>
          <w:p w14:paraId="09149283" w14:textId="77777777" w:rsidR="005458FA" w:rsidRPr="005458FA" w:rsidRDefault="005458FA" w:rsidP="005458FA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ind w:left="72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5458FA">
              <w:rPr>
                <w:sz w:val="18"/>
                <w:szCs w:val="18"/>
                <w:lang w:eastAsia="zh-CN"/>
              </w:rPr>
              <w:t xml:space="preserve">Proposal 2: </w:t>
            </w:r>
          </w:p>
          <w:p w14:paraId="754567E7" w14:textId="77777777" w:rsidR="005458FA" w:rsidRPr="005458FA" w:rsidRDefault="005458FA" w:rsidP="005458FA">
            <w:pPr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0"/>
              <w:ind w:left="144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5458FA">
              <w:rPr>
                <w:sz w:val="18"/>
                <w:szCs w:val="18"/>
                <w:lang w:eastAsia="zh-CN"/>
              </w:rPr>
              <w:t>Any interruption for UE reporting no-gap type 2 is allowed in the following intra-frequency measurement case:</w:t>
            </w:r>
          </w:p>
          <w:p w14:paraId="1A5E250C" w14:textId="66ADAF90" w:rsidR="00555585" w:rsidRPr="005458FA" w:rsidRDefault="005458FA" w:rsidP="005458FA">
            <w:pPr>
              <w:numPr>
                <w:ilvl w:val="3"/>
                <w:numId w:val="27"/>
              </w:numPr>
              <w:overflowPunct/>
              <w:autoSpaceDE/>
              <w:autoSpaceDN/>
              <w:adjustRightInd/>
              <w:spacing w:after="0"/>
              <w:ind w:left="2160"/>
              <w:textAlignment w:val="center"/>
              <w:rPr>
                <w:rFonts w:eastAsiaTheme="minorEastAsia"/>
                <w:lang w:eastAsia="zh-TW"/>
              </w:rPr>
            </w:pPr>
            <w:r w:rsidRPr="005458FA">
              <w:rPr>
                <w:sz w:val="18"/>
                <w:szCs w:val="18"/>
                <w:lang w:eastAsia="zh-CN"/>
              </w:rPr>
              <w:t>a. the SSB is not completely contained in the active BWP of the UE, and the active downlink BWP is not an initial BWP</w:t>
            </w:r>
          </w:p>
        </w:tc>
      </w:tr>
    </w:tbl>
    <w:p w14:paraId="673A9E7C" w14:textId="12B8F335" w:rsidR="00F50C39" w:rsidRPr="00866165" w:rsidRDefault="00F50C39" w:rsidP="00F50C39">
      <w:pPr>
        <w:spacing w:before="120"/>
        <w:rPr>
          <w:rFonts w:eastAsiaTheme="minorEastAsia"/>
          <w:b/>
          <w:bCs/>
          <w:i/>
          <w:iCs/>
          <w:lang w:val="en-US" w:eastAsia="zh-TW"/>
        </w:rPr>
      </w:pPr>
      <w:bookmarkStart w:id="25" w:name="_Ref125645528"/>
      <w:r w:rsidRPr="00866165">
        <w:rPr>
          <w:b/>
          <w:bCs/>
          <w:i/>
          <w:iCs/>
        </w:rPr>
        <w:lastRenderedPageBreak/>
        <w:t xml:space="preserve">Proposal </w:t>
      </w:r>
      <w:r w:rsidRPr="00866165">
        <w:rPr>
          <w:b/>
          <w:bCs/>
          <w:i/>
          <w:iCs/>
        </w:rPr>
        <w:fldChar w:fldCharType="begin"/>
      </w:r>
      <w:r w:rsidRPr="00866165">
        <w:rPr>
          <w:b/>
          <w:bCs/>
          <w:i/>
          <w:iCs/>
        </w:rPr>
        <w:instrText xml:space="preserve"> SEQ Proposal \* ARABIC </w:instrText>
      </w:r>
      <w:r w:rsidRPr="00866165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11</w:t>
      </w:r>
      <w:r w:rsidRPr="00866165">
        <w:rPr>
          <w:b/>
          <w:bCs/>
          <w:i/>
          <w:iCs/>
        </w:rPr>
        <w:fldChar w:fldCharType="end"/>
      </w:r>
      <w:r w:rsidRPr="00866165">
        <w:rPr>
          <w:b/>
          <w:bCs/>
          <w:i/>
          <w:iCs/>
        </w:rPr>
        <w:t>:</w:t>
      </w:r>
      <w:r w:rsidRPr="00866165">
        <w:rPr>
          <w:rFonts w:eastAsiaTheme="minorEastAsia"/>
          <w:b/>
          <w:bCs/>
          <w:i/>
          <w:iCs/>
          <w:lang w:val="en-US" w:eastAsia="zh-TW"/>
        </w:rPr>
        <w:t xml:space="preserve"> When the target SSB is in active BWP of UE, the intra-frequency measurement should be without gap regardless of the NeedForGaps</w:t>
      </w:r>
      <w:r w:rsidR="00E813D8" w:rsidRPr="00866165">
        <w:rPr>
          <w:rFonts w:eastAsiaTheme="minorEastAsia"/>
          <w:b/>
          <w:bCs/>
          <w:i/>
          <w:iCs/>
          <w:lang w:val="en-US" w:eastAsia="zh-TW"/>
        </w:rPr>
        <w:t xml:space="preserve">’ status </w:t>
      </w:r>
      <w:r w:rsidRPr="00866165">
        <w:rPr>
          <w:rFonts w:eastAsiaTheme="minorEastAsia"/>
          <w:b/>
          <w:bCs/>
          <w:i/>
          <w:iCs/>
          <w:lang w:val="en-US" w:eastAsia="zh-TW"/>
        </w:rPr>
        <w:t>reporting.</w:t>
      </w:r>
      <w:bookmarkEnd w:id="25"/>
      <w:r w:rsidRPr="00866165">
        <w:rPr>
          <w:rFonts w:eastAsiaTheme="minorEastAsia"/>
          <w:b/>
          <w:bCs/>
          <w:i/>
          <w:iCs/>
          <w:lang w:val="en-US" w:eastAsia="zh-TW"/>
        </w:rPr>
        <w:t xml:space="preserve"> </w:t>
      </w:r>
    </w:p>
    <w:p w14:paraId="79817EC3" w14:textId="6EC09168" w:rsidR="00555585" w:rsidRPr="00866165" w:rsidRDefault="00F50C39" w:rsidP="00F50C39">
      <w:pPr>
        <w:spacing w:before="120"/>
        <w:rPr>
          <w:rFonts w:eastAsiaTheme="minorEastAsia"/>
          <w:b/>
          <w:bCs/>
          <w:i/>
          <w:iCs/>
          <w:lang w:val="en-US" w:eastAsia="zh-TW"/>
        </w:rPr>
      </w:pPr>
      <w:bookmarkStart w:id="26" w:name="_Ref125645531"/>
      <w:r w:rsidRPr="00866165">
        <w:rPr>
          <w:b/>
          <w:bCs/>
          <w:i/>
          <w:iCs/>
        </w:rPr>
        <w:t xml:space="preserve">Proposal </w:t>
      </w:r>
      <w:r w:rsidRPr="00866165">
        <w:rPr>
          <w:b/>
          <w:bCs/>
          <w:i/>
          <w:iCs/>
        </w:rPr>
        <w:fldChar w:fldCharType="begin"/>
      </w:r>
      <w:r w:rsidRPr="00866165">
        <w:rPr>
          <w:b/>
          <w:bCs/>
          <w:i/>
          <w:iCs/>
        </w:rPr>
        <w:instrText xml:space="preserve"> SEQ Proposal \* ARABIC </w:instrText>
      </w:r>
      <w:r w:rsidRPr="00866165">
        <w:rPr>
          <w:b/>
          <w:bCs/>
          <w:i/>
          <w:iCs/>
        </w:rPr>
        <w:fldChar w:fldCharType="separate"/>
      </w:r>
      <w:r w:rsidR="00AF7706">
        <w:rPr>
          <w:b/>
          <w:bCs/>
          <w:i/>
          <w:iCs/>
          <w:noProof/>
        </w:rPr>
        <w:t>12</w:t>
      </w:r>
      <w:r w:rsidRPr="00866165">
        <w:rPr>
          <w:b/>
          <w:bCs/>
          <w:i/>
          <w:iCs/>
        </w:rPr>
        <w:fldChar w:fldCharType="end"/>
      </w:r>
      <w:r w:rsidRPr="00866165">
        <w:rPr>
          <w:b/>
          <w:bCs/>
          <w:i/>
          <w:iCs/>
        </w:rPr>
        <w:t>:</w:t>
      </w:r>
      <w:r w:rsidRPr="00866165">
        <w:rPr>
          <w:rFonts w:eastAsiaTheme="minorEastAsia"/>
          <w:b/>
          <w:bCs/>
          <w:i/>
          <w:iCs/>
          <w:lang w:val="en-US" w:eastAsia="zh-TW"/>
        </w:rPr>
        <w:t xml:space="preserve"> When the target SSB is outside active BWP,</w:t>
      </w:r>
      <w:r w:rsidR="00E813D8" w:rsidRPr="00866165">
        <w:rPr>
          <w:rFonts w:eastAsiaTheme="minorEastAsia"/>
          <w:b/>
          <w:bCs/>
          <w:i/>
          <w:iCs/>
          <w:lang w:val="en-US" w:eastAsia="zh-TW"/>
        </w:rPr>
        <w:t xml:space="preserve"> the intra-frequency measurement will be</w:t>
      </w:r>
      <w:bookmarkEnd w:id="26"/>
    </w:p>
    <w:p w14:paraId="0B790280" w14:textId="0F2A262E" w:rsidR="00E813D8" w:rsidRPr="00866165" w:rsidRDefault="00E813D8" w:rsidP="00E813D8">
      <w:pPr>
        <w:pStyle w:val="ListParagraph"/>
        <w:numPr>
          <w:ilvl w:val="0"/>
          <w:numId w:val="28"/>
        </w:numPr>
        <w:spacing w:before="120"/>
        <w:rPr>
          <w:rFonts w:eastAsiaTheme="minorEastAsia"/>
          <w:b/>
          <w:bCs/>
          <w:i/>
          <w:iCs/>
          <w:lang w:val="en-US" w:eastAsia="zh-TW"/>
        </w:rPr>
      </w:pPr>
      <w:r w:rsidRPr="00866165">
        <w:rPr>
          <w:rFonts w:eastAsiaTheme="minorEastAsia"/>
          <w:b/>
          <w:bCs/>
          <w:i/>
          <w:iCs/>
          <w:lang w:val="en-US" w:eastAsia="zh-TW"/>
        </w:rPr>
        <w:t>without gap without interruption, if UE reports ‘no gap no interruption’</w:t>
      </w:r>
      <w:r w:rsidR="00B87CBE">
        <w:rPr>
          <w:rFonts w:eastAsiaTheme="minorEastAsia"/>
          <w:b/>
          <w:bCs/>
          <w:i/>
          <w:iCs/>
          <w:lang w:val="en-US" w:eastAsia="zh-TW"/>
        </w:rPr>
        <w:t xml:space="preserve"> for the intra-</w:t>
      </w:r>
      <w:proofErr w:type="gramStart"/>
      <w:r w:rsidR="00B87CBE">
        <w:rPr>
          <w:rFonts w:eastAsiaTheme="minorEastAsia"/>
          <w:b/>
          <w:bCs/>
          <w:i/>
          <w:iCs/>
          <w:lang w:val="en-US" w:eastAsia="zh-TW"/>
        </w:rPr>
        <w:t>band</w:t>
      </w:r>
      <w:r w:rsidR="00866165" w:rsidRPr="00866165">
        <w:rPr>
          <w:rFonts w:eastAsiaTheme="minorEastAsia"/>
          <w:b/>
          <w:bCs/>
          <w:i/>
          <w:iCs/>
          <w:lang w:val="en-US" w:eastAsia="zh-TW"/>
        </w:rPr>
        <w:t>;</w:t>
      </w:r>
      <w:proofErr w:type="gramEnd"/>
      <w:r w:rsidRPr="00866165">
        <w:rPr>
          <w:rFonts w:eastAsiaTheme="minorEastAsia"/>
          <w:b/>
          <w:bCs/>
          <w:i/>
          <w:iCs/>
          <w:lang w:val="en-US" w:eastAsia="zh-TW"/>
        </w:rPr>
        <w:t xml:space="preserve"> </w:t>
      </w:r>
    </w:p>
    <w:p w14:paraId="5FE53131" w14:textId="12132431" w:rsidR="00E813D8" w:rsidRPr="00866165" w:rsidRDefault="00E813D8" w:rsidP="00E813D8">
      <w:pPr>
        <w:pStyle w:val="ListParagraph"/>
        <w:numPr>
          <w:ilvl w:val="0"/>
          <w:numId w:val="28"/>
        </w:numPr>
        <w:spacing w:before="120"/>
        <w:rPr>
          <w:rFonts w:eastAsiaTheme="minorEastAsia"/>
          <w:b/>
          <w:bCs/>
          <w:i/>
          <w:iCs/>
          <w:lang w:val="en-US" w:eastAsia="zh-TW"/>
        </w:rPr>
      </w:pPr>
      <w:r w:rsidRPr="00866165">
        <w:rPr>
          <w:rFonts w:eastAsiaTheme="minorEastAsia"/>
          <w:b/>
          <w:bCs/>
          <w:i/>
          <w:iCs/>
          <w:lang w:val="en-US" w:eastAsia="zh-TW"/>
        </w:rPr>
        <w:t>without gap with interruption, if UE reports ‘no gap with interruption’</w:t>
      </w:r>
      <w:r w:rsidR="00B87CBE">
        <w:rPr>
          <w:rFonts w:eastAsiaTheme="minorEastAsia"/>
          <w:b/>
          <w:bCs/>
          <w:i/>
          <w:iCs/>
          <w:lang w:val="en-US" w:eastAsia="zh-TW"/>
        </w:rPr>
        <w:t xml:space="preserve"> for the intra-band</w:t>
      </w:r>
      <w:r w:rsidRPr="00866165">
        <w:rPr>
          <w:rFonts w:eastAsiaTheme="minorEastAsia"/>
          <w:b/>
          <w:bCs/>
          <w:i/>
          <w:iCs/>
          <w:lang w:val="en-US" w:eastAsia="zh-TW"/>
        </w:rPr>
        <w:t xml:space="preserve">. </w:t>
      </w:r>
    </w:p>
    <w:bookmarkEnd w:id="9"/>
    <w:p w14:paraId="109AEBE6" w14:textId="6A41207F" w:rsidR="00396914" w:rsidRPr="001771F9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Conclusion</w:t>
      </w:r>
    </w:p>
    <w:p w14:paraId="109AEBE7" w14:textId="54B73C3D" w:rsidR="00202607" w:rsidRDefault="00085372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 w:rsidRPr="001771F9">
        <w:rPr>
          <w:rFonts w:eastAsia="PMingLiU"/>
          <w:color w:val="0D0D0D"/>
          <w:sz w:val="22"/>
          <w:szCs w:val="22"/>
          <w:lang w:eastAsia="zh-TW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1771F9">
        <w:rPr>
          <w:rFonts w:eastAsia="PMingLiU"/>
          <w:color w:val="0D0D0D"/>
          <w:sz w:val="22"/>
          <w:szCs w:val="22"/>
          <w:lang w:eastAsia="zh-TW"/>
        </w:rPr>
        <w:t xml:space="preserve"> </w:t>
      </w:r>
      <w:r w:rsidR="00BF470E" w:rsidRPr="001771F9">
        <w:rPr>
          <w:rFonts w:eastAsia="PMingLiU"/>
          <w:color w:val="0D0D0D"/>
          <w:sz w:val="22"/>
          <w:szCs w:val="22"/>
          <w:lang w:eastAsia="zh-TW"/>
        </w:rPr>
        <w:t xml:space="preserve">we discuss </w:t>
      </w:r>
      <w:r w:rsidR="00864962" w:rsidRPr="001771F9">
        <w:rPr>
          <w:rFonts w:eastAsia="PMingLiU"/>
          <w:color w:val="0D0D0D"/>
          <w:sz w:val="22"/>
          <w:szCs w:val="22"/>
          <w:lang w:eastAsia="zh-TW"/>
        </w:rPr>
        <w:t xml:space="preserve">the </w:t>
      </w:r>
      <w:r w:rsidR="009E4E40">
        <w:rPr>
          <w:rFonts w:eastAsia="PMingLiU"/>
          <w:color w:val="0D0D0D"/>
          <w:sz w:val="22"/>
          <w:szCs w:val="22"/>
          <w:lang w:eastAsia="zh-TW"/>
        </w:rPr>
        <w:t>NeedForGaps</w:t>
      </w:r>
      <w:r w:rsidR="005E0DEE" w:rsidRPr="001771F9">
        <w:rPr>
          <w:rFonts w:eastAsia="PMingLiU"/>
          <w:color w:val="0D0D0D"/>
          <w:sz w:val="22"/>
          <w:szCs w:val="22"/>
          <w:lang w:eastAsia="zh-TW"/>
        </w:rPr>
        <w:t xml:space="preserve"> in Rel-18</w:t>
      </w:r>
      <w:r w:rsidR="005D0611" w:rsidRPr="001771F9">
        <w:rPr>
          <w:rFonts w:eastAsia="PMingLiU"/>
          <w:color w:val="0D0D0D"/>
          <w:sz w:val="22"/>
          <w:szCs w:val="22"/>
          <w:lang w:eastAsia="zh-TW"/>
        </w:rPr>
        <w:t>.</w:t>
      </w:r>
      <w:r w:rsidR="004A6C76" w:rsidRPr="001771F9">
        <w:rPr>
          <w:rFonts w:eastAsia="PMingLiU"/>
          <w:color w:val="0D0D0D"/>
          <w:sz w:val="22"/>
          <w:szCs w:val="22"/>
          <w:lang w:eastAsia="zh-TW"/>
        </w:rPr>
        <w:t xml:space="preserve"> </w:t>
      </w:r>
      <w:r w:rsidR="00DB16B2" w:rsidRPr="001771F9">
        <w:rPr>
          <w:rFonts w:eastAsia="PMingLiU"/>
          <w:color w:val="0D0D0D"/>
          <w:sz w:val="22"/>
          <w:szCs w:val="22"/>
          <w:lang w:eastAsia="zh-TW"/>
        </w:rPr>
        <w:t>We have the follo</w:t>
      </w:r>
      <w:r w:rsidR="004A6C76" w:rsidRPr="001771F9">
        <w:rPr>
          <w:rFonts w:eastAsia="PMingLiU"/>
          <w:color w:val="0D0D0D"/>
          <w:sz w:val="22"/>
          <w:szCs w:val="22"/>
          <w:lang w:eastAsia="zh-TW"/>
        </w:rPr>
        <w:t>wing proposals:</w:t>
      </w:r>
    </w:p>
    <w:p w14:paraId="148EDD42" w14:textId="558DB902" w:rsidR="00746F85" w:rsidRDefault="00746F85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_Ref125645497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0812A1">
        <w:rPr>
          <w:rFonts w:eastAsia="SimSun"/>
          <w:b/>
          <w:i/>
          <w:iCs/>
          <w:lang w:eastAsia="en-GB"/>
        </w:rPr>
        <w:t xml:space="preserve">Observation </w:t>
      </w:r>
      <w:r w:rsidR="00AF7706">
        <w:rPr>
          <w:rFonts w:eastAsia="SimSun"/>
          <w:b/>
          <w:i/>
          <w:iCs/>
          <w:noProof/>
          <w:lang w:eastAsia="en-GB"/>
        </w:rPr>
        <w:t>1</w:t>
      </w:r>
      <w:r w:rsidR="00AF7706" w:rsidRPr="000812A1">
        <w:rPr>
          <w:rFonts w:eastAsia="SimSun"/>
          <w:b/>
          <w:i/>
          <w:iCs/>
          <w:lang w:eastAsia="en-GB"/>
        </w:rPr>
        <w:t>:</w:t>
      </w:r>
      <w:r w:rsidR="00AF7706">
        <w:rPr>
          <w:rFonts w:eastAsia="SimSun"/>
          <w:b/>
          <w:i/>
          <w:iCs/>
          <w:lang w:eastAsia="en-GB"/>
        </w:rPr>
        <w:t xml:space="preserve"> RAN4 had already agreed to not extend </w:t>
      </w:r>
      <w:r w:rsidR="00AF7706" w:rsidRPr="007A3A55">
        <w:rPr>
          <w:rFonts w:eastAsia="SimSun"/>
          <w:b/>
          <w:i/>
          <w:iCs/>
          <w:lang w:eastAsia="en-GB"/>
        </w:rPr>
        <w:t>NeedForGaps structure in Rel-17.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26FEE23B" w14:textId="0FE1C284" w:rsidR="00AE3ADA" w:rsidRDefault="00AE3ADA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_Ref115043097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Observation </w:t>
      </w:r>
      <w:r w:rsidR="00AF7706">
        <w:rPr>
          <w:b/>
          <w:bCs/>
          <w:i/>
          <w:iCs/>
          <w:noProof/>
        </w:rPr>
        <w:t>2</w:t>
      </w:r>
      <w:r w:rsidR="00AF7706" w:rsidRPr="001771F9">
        <w:rPr>
          <w:b/>
          <w:bCs/>
          <w:i/>
          <w:iCs/>
        </w:rPr>
        <w:t xml:space="preserve">: </w:t>
      </w:r>
      <w:r w:rsidR="00AF7706">
        <w:rPr>
          <w:b/>
          <w:bCs/>
          <w:i/>
          <w:iCs/>
        </w:rPr>
        <w:t>The total interruption ratio can be controlled by VIRP and ML in NCSG.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4D90D740" w14:textId="76772AE3" w:rsidR="00AE3ADA" w:rsidRDefault="00AE3ADA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_Ref115043137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Observation </w:t>
      </w:r>
      <w:r w:rsidR="00AF7706">
        <w:rPr>
          <w:b/>
          <w:bCs/>
          <w:i/>
          <w:iCs/>
          <w:noProof/>
        </w:rPr>
        <w:t>3</w:t>
      </w:r>
      <w:r w:rsidR="00AF7706" w:rsidRPr="001771F9">
        <w:rPr>
          <w:b/>
          <w:bCs/>
          <w:i/>
          <w:iCs/>
        </w:rPr>
        <w:t xml:space="preserve">: </w:t>
      </w:r>
      <w:r w:rsidR="00AF7706" w:rsidRPr="00ED7666">
        <w:rPr>
          <w:b/>
          <w:bCs/>
          <w:i/>
          <w:iCs/>
        </w:rPr>
        <w:t>RAN4 cannot follow NCSG to define NeedForGaps’ measurement requirement since no pattern design for NeedForGaps.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1D06352F" w14:textId="795884F4" w:rsidR="00AE3ADA" w:rsidRDefault="00AE3ADA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_Ref115043151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Observation </w:t>
      </w:r>
      <w:r w:rsidR="00AF7706">
        <w:rPr>
          <w:b/>
          <w:bCs/>
          <w:i/>
          <w:iCs/>
          <w:noProof/>
        </w:rPr>
        <w:t>4</w:t>
      </w:r>
      <w:r w:rsidR="00AF7706" w:rsidRPr="001771F9">
        <w:rPr>
          <w:b/>
          <w:bCs/>
          <w:i/>
          <w:iCs/>
        </w:rPr>
        <w:t xml:space="preserve">: </w:t>
      </w:r>
      <w:r w:rsidR="00AF7706" w:rsidRPr="00ED7666">
        <w:rPr>
          <w:b/>
          <w:bCs/>
          <w:i/>
          <w:iCs/>
        </w:rPr>
        <w:t xml:space="preserve">RAN4 cannot follow </w:t>
      </w:r>
      <w:r w:rsidR="00AF7706">
        <w:rPr>
          <w:b/>
          <w:bCs/>
          <w:i/>
          <w:iCs/>
        </w:rPr>
        <w:t>inter-frequency measurement without gap</w:t>
      </w:r>
      <w:r w:rsidR="00AF7706" w:rsidRPr="00ED7666">
        <w:rPr>
          <w:b/>
          <w:bCs/>
          <w:i/>
          <w:iCs/>
        </w:rPr>
        <w:t xml:space="preserve"> to define NeedForGaps’ measurement requirement</w:t>
      </w:r>
      <w:r w:rsidR="00AF7706">
        <w:rPr>
          <w:b/>
          <w:bCs/>
          <w:i/>
          <w:iCs/>
        </w:rPr>
        <w:t xml:space="preserve"> since it will result in unacceptable interruption ratio in the system.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580AEF71" w14:textId="277AAE69" w:rsidR="00AE3ADA" w:rsidRDefault="00AE3ADA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_Ref110192503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Observation </w:t>
      </w:r>
      <w:r w:rsidR="00AF7706">
        <w:rPr>
          <w:b/>
          <w:bCs/>
          <w:i/>
          <w:iCs/>
          <w:noProof/>
        </w:rPr>
        <w:t>5</w:t>
      </w:r>
      <w:r w:rsidR="00AF7706" w:rsidRPr="001771F9">
        <w:rPr>
          <w:b/>
          <w:bCs/>
          <w:i/>
          <w:iCs/>
        </w:rPr>
        <w:t xml:space="preserve">: </w:t>
      </w:r>
      <w:r w:rsidR="00AF7706" w:rsidRPr="001771F9">
        <w:rPr>
          <w:rFonts w:eastAsiaTheme="minorEastAsia"/>
          <w:b/>
          <w:bCs/>
          <w:i/>
          <w:iCs/>
          <w:lang w:val="en-US" w:eastAsia="zh-TW"/>
        </w:rPr>
        <w:t>Deactivated SCell measurement requirement is defined without gap but with interruption ratio.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658700B3" w14:textId="2FEA1234" w:rsidR="00665D36" w:rsidRDefault="00665D3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_Ref115043108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1</w:t>
      </w:r>
      <w:r w:rsidR="00AF7706" w:rsidRPr="001771F9">
        <w:rPr>
          <w:b/>
          <w:bCs/>
          <w:i/>
          <w:iCs/>
        </w:rPr>
        <w:t xml:space="preserve">: </w:t>
      </w:r>
      <w:r w:rsidR="00AF7706">
        <w:rPr>
          <w:b/>
          <w:bCs/>
          <w:i/>
          <w:iCs/>
        </w:rPr>
        <w:t xml:space="preserve">RAN4 to </w:t>
      </w:r>
      <w:r w:rsidR="00AF7706">
        <w:rPr>
          <w:rFonts w:eastAsiaTheme="minorEastAsia"/>
          <w:b/>
          <w:bCs/>
          <w:i/>
          <w:iCs/>
          <w:lang w:val="en-US" w:eastAsia="zh-TW"/>
        </w:rPr>
        <w:t>introduce a new one-bit signalling ‘</w:t>
      </w:r>
      <w:r w:rsidR="00AF7706" w:rsidRPr="00FA5E37">
        <w:rPr>
          <w:rFonts w:eastAsiaTheme="minorEastAsia"/>
          <w:b/>
          <w:bCs/>
          <w:i/>
          <w:iCs/>
          <w:lang w:eastAsia="zh-TW"/>
        </w:rPr>
        <w:t>NoGapIndication-r18</w:t>
      </w:r>
      <w:r w:rsidR="00AF7706">
        <w:rPr>
          <w:rFonts w:eastAsiaTheme="minorEastAsia"/>
          <w:b/>
          <w:bCs/>
          <w:i/>
          <w:iCs/>
          <w:lang w:val="en-US" w:eastAsia="zh-TW"/>
        </w:rPr>
        <w:t>’ to differentiate whether interruption is needed together with ‘</w:t>
      </w:r>
      <w:r w:rsidR="00AF7706" w:rsidRPr="00C96FA5">
        <w:rPr>
          <w:rFonts w:eastAsiaTheme="minorEastAsia"/>
          <w:b/>
          <w:bCs/>
          <w:i/>
          <w:iCs/>
          <w:lang w:val="en-US" w:eastAsia="zh-TW"/>
        </w:rPr>
        <w:t>NeedForGapsInfoNR</w:t>
      </w:r>
      <w:r w:rsidR="00AF7706">
        <w:rPr>
          <w:rFonts w:eastAsiaTheme="minorEastAsia"/>
          <w:b/>
          <w:bCs/>
          <w:i/>
          <w:iCs/>
          <w:lang w:val="en-US" w:eastAsia="zh-TW"/>
        </w:rPr>
        <w:t>’</w:t>
      </w:r>
      <w:r w:rsidR="00AF7706" w:rsidRPr="00802A32">
        <w:rPr>
          <w:rFonts w:eastAsiaTheme="minorEastAsia"/>
          <w:b/>
          <w:bCs/>
          <w:i/>
          <w:iCs/>
          <w:lang w:val="en-US" w:eastAsia="zh-TW"/>
        </w:rPr>
        <w:t>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44F6CA6F" w14:textId="4AC0DF10" w:rsidR="006346C4" w:rsidRPr="006346C4" w:rsidRDefault="006346C4" w:rsidP="006346C4">
      <w:pPr>
        <w:pStyle w:val="ListParagraph"/>
        <w:numPr>
          <w:ilvl w:val="0"/>
          <w:numId w:val="15"/>
        </w:numPr>
        <w:jc w:val="both"/>
        <w:rPr>
          <w:rFonts w:eastAsia="PMingLiU"/>
          <w:color w:val="0D0D0D"/>
          <w:sz w:val="22"/>
          <w:szCs w:val="22"/>
          <w:lang w:eastAsia="zh-TW"/>
        </w:rPr>
      </w:pPr>
      <w:r w:rsidRPr="006346C4">
        <w:rPr>
          <w:b/>
          <w:bCs/>
          <w:i/>
          <w:iCs/>
        </w:rPr>
        <w:t>When UE doesn’t report the new interruption indication, the default value means interruption is expected.</w:t>
      </w:r>
    </w:p>
    <w:p w14:paraId="3BD59E06" w14:textId="560498AF" w:rsidR="00665D36" w:rsidRDefault="00665D3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_Ref118398674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2</w:t>
      </w:r>
      <w:r w:rsidR="00AF7706" w:rsidRPr="001771F9">
        <w:rPr>
          <w:b/>
          <w:bCs/>
          <w:i/>
          <w:iCs/>
        </w:rPr>
        <w:t>:</w:t>
      </w:r>
      <w:r w:rsidR="00AF7706">
        <w:rPr>
          <w:b/>
          <w:bCs/>
          <w:i/>
          <w:iCs/>
        </w:rPr>
        <w:t xml:space="preserve"> Rel-16 UE is assumed to need interruption since no new interruption indication bit will be reported.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521F7AE9" w14:textId="160FF26E" w:rsidR="00665D36" w:rsidRDefault="00665D3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_Ref115043129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3</w:t>
      </w:r>
      <w:r w:rsidR="00AF7706" w:rsidRPr="001771F9">
        <w:rPr>
          <w:b/>
          <w:bCs/>
          <w:i/>
          <w:iCs/>
        </w:rPr>
        <w:t>:</w:t>
      </w:r>
      <w:r w:rsidR="00AF7706">
        <w:rPr>
          <w:b/>
          <w:bCs/>
          <w:i/>
          <w:iCs/>
        </w:rPr>
        <w:t xml:space="preserve"> RAN4 to agree that the total interruption ratio for NeedForGaps should be controlled instead of performing measurement on each possible SMTC occasion.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611AA387" w14:textId="77777777" w:rsidR="00AF7706" w:rsidRPr="007507A6" w:rsidRDefault="00665D36" w:rsidP="00AB4AA3">
      <w:pPr>
        <w:jc w:val="both"/>
        <w:rPr>
          <w:b/>
          <w:bCs/>
          <w:u w:val="single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_Ref118398680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4</w:t>
      </w:r>
      <w:r w:rsidR="00AF7706" w:rsidRPr="001771F9">
        <w:rPr>
          <w:b/>
          <w:bCs/>
          <w:i/>
          <w:iCs/>
        </w:rPr>
        <w:t xml:space="preserve">: </w:t>
      </w:r>
      <w:r w:rsidR="00AF7706">
        <w:rPr>
          <w:b/>
          <w:bCs/>
          <w:i/>
          <w:iCs/>
        </w:rPr>
        <w:t>The interruption length equalling 0.5ms for deactivated SCell measurement can be reused for NeedForGaps measurement.</w:t>
      </w:r>
      <w:r w:rsidR="00AF7706">
        <w:rPr>
          <w:b/>
          <w:bCs/>
          <w:u w:val="single"/>
        </w:rPr>
        <w:t xml:space="preserve"> </w:t>
      </w:r>
    </w:p>
    <w:p w14:paraId="7BF3E769" w14:textId="68C17CDA" w:rsidR="00665D36" w:rsidRDefault="00AF770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 w:rsidRPr="001771F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5</w:t>
      </w:r>
      <w:r w:rsidRPr="001771F9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total interruption ratio 0.5% for deactivated SCell measurement can be a good reference for NeedForGaps interruption.</w:t>
      </w:r>
      <w:r w:rsidR="00665D36"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79BB4159" w14:textId="5003E143" w:rsidR="00665D36" w:rsidRDefault="00665D3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_Ref115043133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6</w:t>
      </w:r>
      <w:r w:rsidR="00AF7706" w:rsidRPr="001771F9">
        <w:rPr>
          <w:b/>
          <w:bCs/>
          <w:i/>
          <w:iCs/>
        </w:rPr>
        <w:t xml:space="preserve">: </w:t>
      </w:r>
      <w:r w:rsidR="00AF7706">
        <w:rPr>
          <w:b/>
          <w:bCs/>
          <w:i/>
          <w:iCs/>
        </w:rPr>
        <w:t>RAN4 to discuss the following trade-off solutions to control the total interruption ratio for NeedForGaps measurement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7361E3DE" w14:textId="77777777" w:rsidR="000075C8" w:rsidRPr="00175641" w:rsidRDefault="000075C8" w:rsidP="000075C8">
      <w:pPr>
        <w:pStyle w:val="ListParagraph"/>
        <w:numPr>
          <w:ilvl w:val="0"/>
          <w:numId w:val="11"/>
        </w:numPr>
        <w:jc w:val="both"/>
        <w:rPr>
          <w:b/>
          <w:bCs/>
          <w:i/>
          <w:iCs/>
        </w:rPr>
      </w:pPr>
      <w:r w:rsidRPr="00175641">
        <w:rPr>
          <w:b/>
          <w:bCs/>
          <w:i/>
          <w:iCs/>
        </w:rPr>
        <w:t>Introduce a lower bound for NeedForGaps measurement</w:t>
      </w:r>
      <w:r>
        <w:rPr>
          <w:b/>
          <w:bCs/>
          <w:i/>
          <w:iCs/>
        </w:rPr>
        <w:t>, such as [80]ms</w:t>
      </w:r>
    </w:p>
    <w:p w14:paraId="4AAD82A9" w14:textId="2A08C665" w:rsidR="006346C4" w:rsidRPr="000075C8" w:rsidRDefault="000075C8" w:rsidP="00D71B21">
      <w:pPr>
        <w:pStyle w:val="ListParagraph"/>
        <w:numPr>
          <w:ilvl w:val="0"/>
          <w:numId w:val="11"/>
        </w:numPr>
        <w:jc w:val="both"/>
        <w:rPr>
          <w:b/>
          <w:bCs/>
          <w:i/>
          <w:iCs/>
        </w:rPr>
      </w:pPr>
      <w:r w:rsidRPr="000075C8">
        <w:rPr>
          <w:b/>
          <w:bCs/>
          <w:i/>
          <w:iCs/>
        </w:rPr>
        <w:t>Introduce a scaling factor K</w:t>
      </w:r>
      <w:r w:rsidRPr="000075C8">
        <w:rPr>
          <w:b/>
          <w:bCs/>
          <w:i/>
          <w:iCs/>
          <w:vertAlign w:val="subscript"/>
        </w:rPr>
        <w:t>NeedForGaps</w:t>
      </w:r>
      <w:r w:rsidRPr="000075C8">
        <w:rPr>
          <w:b/>
          <w:bCs/>
          <w:i/>
          <w:iCs/>
        </w:rPr>
        <w:t xml:space="preserve"> to reduce the total interruption ratio, such as K</w:t>
      </w:r>
      <w:r w:rsidRPr="000075C8">
        <w:rPr>
          <w:b/>
          <w:bCs/>
          <w:i/>
          <w:iCs/>
          <w:vertAlign w:val="subscript"/>
        </w:rPr>
        <w:t xml:space="preserve">NeedForGaps </w:t>
      </w:r>
      <w:proofErr w:type="gramStart"/>
      <w:r w:rsidRPr="000075C8">
        <w:rPr>
          <w:b/>
          <w:bCs/>
          <w:i/>
          <w:iCs/>
        </w:rPr>
        <w:t>=[</w:t>
      </w:r>
      <w:proofErr w:type="gramEnd"/>
      <w:r w:rsidRPr="000075C8">
        <w:rPr>
          <w:b/>
          <w:bCs/>
          <w:i/>
          <w:iCs/>
        </w:rPr>
        <w:t>2]</w:t>
      </w:r>
    </w:p>
    <w:p w14:paraId="6855DF5F" w14:textId="69B405AD" w:rsidR="00665D36" w:rsidRDefault="00665D3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_Ref115043165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7</w:t>
      </w:r>
      <w:r w:rsidR="00AF7706" w:rsidRPr="001771F9">
        <w:rPr>
          <w:b/>
          <w:bCs/>
          <w:i/>
          <w:iCs/>
        </w:rPr>
        <w:t>:</w:t>
      </w:r>
      <w:r w:rsidR="00AF7706">
        <w:rPr>
          <w:b/>
          <w:bCs/>
          <w:i/>
          <w:iCs/>
        </w:rPr>
        <w:t xml:space="preserve"> The d</w:t>
      </w:r>
      <w:r w:rsidR="00AF7706" w:rsidRPr="001771F9">
        <w:rPr>
          <w:rFonts w:eastAsiaTheme="minorEastAsia"/>
          <w:b/>
          <w:bCs/>
          <w:i/>
          <w:iCs/>
          <w:lang w:val="en-US" w:eastAsia="zh-TW"/>
        </w:rPr>
        <w:t xml:space="preserve">eactivated SCell measurement </w:t>
      </w:r>
      <w:r w:rsidR="00AF7706">
        <w:rPr>
          <w:rFonts w:eastAsiaTheme="minorEastAsia"/>
          <w:b/>
          <w:bCs/>
          <w:i/>
          <w:iCs/>
          <w:lang w:val="en-US" w:eastAsia="zh-TW"/>
        </w:rPr>
        <w:t xml:space="preserve">can be a start point to define the </w:t>
      </w:r>
      <w:r w:rsidR="00AF7706" w:rsidRPr="00ED7666">
        <w:rPr>
          <w:b/>
          <w:bCs/>
          <w:i/>
          <w:iCs/>
        </w:rPr>
        <w:t>NeedForGaps measurement requirement</w:t>
      </w:r>
      <w:r w:rsidR="00AF7706">
        <w:rPr>
          <w:b/>
          <w:bCs/>
          <w:i/>
          <w:iCs/>
        </w:rPr>
        <w:t>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46DE4646" w14:textId="61FAFEC8" w:rsidR="00746F85" w:rsidRDefault="00746F85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_Ref125645515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8</w:t>
      </w:r>
      <w:r w:rsidR="00AF7706" w:rsidRPr="001771F9">
        <w:rPr>
          <w:b/>
          <w:bCs/>
          <w:i/>
          <w:iCs/>
        </w:rPr>
        <w:t>:</w:t>
      </w:r>
      <w:r w:rsidR="00AF7706">
        <w:rPr>
          <w:b/>
          <w:bCs/>
          <w:i/>
          <w:iCs/>
        </w:rPr>
        <w:t xml:space="preserve"> Define scheduling restriction requirements for NeedForGaps similar as NCSG.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4FB16312" w14:textId="1CF37D48" w:rsidR="00665D36" w:rsidRDefault="00665D3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_Ref118398693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9</w:t>
      </w:r>
      <w:r w:rsidR="00AF7706" w:rsidRPr="001771F9">
        <w:rPr>
          <w:b/>
          <w:bCs/>
          <w:i/>
          <w:iCs/>
        </w:rPr>
        <w:t>:</w:t>
      </w:r>
      <w:r w:rsidR="00AF7706">
        <w:rPr>
          <w:b/>
          <w:bCs/>
          <w:i/>
          <w:iCs/>
        </w:rPr>
        <w:t xml:space="preserve"> </w:t>
      </w:r>
      <w:r w:rsidR="00AF7706" w:rsidRPr="00571801">
        <w:rPr>
          <w:b/>
          <w:bCs/>
          <w:i/>
          <w:iCs/>
        </w:rPr>
        <w:t xml:space="preserve">Default SMTC pattern </w:t>
      </w:r>
      <w:r w:rsidR="00AF7706">
        <w:rPr>
          <w:b/>
          <w:bCs/>
          <w:i/>
          <w:iCs/>
        </w:rPr>
        <w:t>can</w:t>
      </w:r>
      <w:r w:rsidR="00AF7706" w:rsidRPr="00571801">
        <w:rPr>
          <w:b/>
          <w:bCs/>
          <w:i/>
          <w:iCs/>
        </w:rPr>
        <w:t xml:space="preserve"> be defined to restrict the scheduling restriction occasions</w:t>
      </w:r>
      <w:r w:rsidR="00AF7706">
        <w:rPr>
          <w:b/>
          <w:bCs/>
          <w:i/>
          <w:iCs/>
        </w:rPr>
        <w:t>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19D5A749" w14:textId="18372FFE" w:rsidR="00665D36" w:rsidRDefault="00665D36" w:rsidP="002D00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_Ref110192536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1771F9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10</w:t>
      </w:r>
      <w:r w:rsidR="00AF7706" w:rsidRPr="001771F9">
        <w:rPr>
          <w:b/>
          <w:bCs/>
          <w:i/>
          <w:iCs/>
        </w:rPr>
        <w:t xml:space="preserve">: </w:t>
      </w:r>
      <w:r w:rsidR="00AF7706" w:rsidRPr="001771F9">
        <w:rPr>
          <w:rFonts w:eastAsiaTheme="minorEastAsia"/>
          <w:b/>
          <w:bCs/>
          <w:i/>
          <w:iCs/>
          <w:lang w:val="en-US" w:eastAsia="zh-TW"/>
        </w:rPr>
        <w:t>The gap status indication in NeedForGaps should have 1-to-1 mapping with the gap status in NCSG if UE supports both NeedForGaps and NCSG capabilities.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1436139A" w14:textId="77777777" w:rsidR="008F2E4D" w:rsidRPr="001771F9" w:rsidRDefault="008F2E4D" w:rsidP="008F2E4D">
      <w:pPr>
        <w:jc w:val="both"/>
        <w:rPr>
          <w:rFonts w:eastAsiaTheme="minorEastAsia"/>
          <w:b/>
          <w:bCs/>
          <w:i/>
          <w:iCs/>
          <w:lang w:val="en-US" w:eastAsia="zh-TW"/>
        </w:rPr>
      </w:pPr>
      <w:r>
        <w:rPr>
          <w:rFonts w:eastAsiaTheme="minorEastAsia"/>
          <w:b/>
          <w:bCs/>
          <w:i/>
          <w:iCs/>
          <w:lang w:val="en-US" w:eastAsia="zh-TW"/>
        </w:rPr>
        <w:lastRenderedPageBreak/>
        <w:t xml:space="preserve">When UE indicates </w:t>
      </w:r>
      <w:r w:rsidRPr="00FA5E37">
        <w:rPr>
          <w:rFonts w:eastAsiaTheme="minorEastAsia"/>
          <w:b/>
          <w:bCs/>
          <w:i/>
          <w:iCs/>
          <w:lang w:eastAsia="zh-TW"/>
        </w:rPr>
        <w:t>NoGapIndication-r18</w:t>
      </w:r>
      <w:r>
        <w:rPr>
          <w:rFonts w:eastAsiaTheme="minorEastAsia"/>
          <w:b/>
          <w:bCs/>
          <w:i/>
          <w:iCs/>
          <w:lang w:eastAsia="zh-TW"/>
        </w:rPr>
        <w:t xml:space="preserve"> as</w:t>
      </w:r>
      <w:r w:rsidRPr="00FA5E37">
        <w:rPr>
          <w:rFonts w:eastAsiaTheme="minorEastAsia"/>
          <w:b/>
          <w:bCs/>
          <w:i/>
          <w:iCs/>
          <w:lang w:val="en-US" w:eastAsia="zh-TW"/>
        </w:rPr>
        <w:t xml:space="preserve"> </w:t>
      </w:r>
      <w:r>
        <w:rPr>
          <w:rFonts w:eastAsiaTheme="minorEastAsia"/>
          <w:b/>
          <w:bCs/>
          <w:i/>
          <w:iCs/>
          <w:lang w:val="en-US" w:eastAsia="zh-TW"/>
        </w:rPr>
        <w:t>‘interruption’ with the gap status reporting of NeedForGaps,</w:t>
      </w:r>
    </w:p>
    <w:p w14:paraId="799AB83C" w14:textId="77777777" w:rsidR="008F2E4D" w:rsidRPr="001771F9" w:rsidRDefault="008F2E4D" w:rsidP="008F2E4D">
      <w:pPr>
        <w:pStyle w:val="ListParagraph"/>
        <w:numPr>
          <w:ilvl w:val="0"/>
          <w:numId w:val="5"/>
        </w:numPr>
        <w:jc w:val="both"/>
        <w:rPr>
          <w:rFonts w:eastAsiaTheme="minorEastAsia"/>
          <w:b/>
          <w:bCs/>
          <w:i/>
          <w:iCs/>
          <w:lang w:val="en-US" w:eastAsia="zh-TW"/>
        </w:rPr>
      </w:pPr>
      <w:r w:rsidRPr="001771F9">
        <w:rPr>
          <w:rFonts w:eastAsiaTheme="minorEastAsia"/>
          <w:b/>
          <w:bCs/>
          <w:i/>
          <w:iCs/>
          <w:lang w:val="en-US" w:eastAsia="zh-TW"/>
        </w:rPr>
        <w:t>UE should report ‘no gap’ in the same band for NeedForGaps if reporting ‘no gap no interruption’ or ‘no gap no interruption’ in a band for NCSG</w:t>
      </w:r>
    </w:p>
    <w:p w14:paraId="258D8289" w14:textId="379DCA91" w:rsidR="008F2E4D" w:rsidRPr="00746F85" w:rsidRDefault="008F2E4D" w:rsidP="008F2E4D">
      <w:pPr>
        <w:pStyle w:val="ListParagraph"/>
        <w:numPr>
          <w:ilvl w:val="0"/>
          <w:numId w:val="5"/>
        </w:numPr>
        <w:jc w:val="both"/>
        <w:rPr>
          <w:rFonts w:eastAsia="PMingLiU"/>
          <w:color w:val="0D0D0D"/>
          <w:sz w:val="22"/>
          <w:szCs w:val="22"/>
          <w:lang w:eastAsia="zh-TW"/>
        </w:rPr>
      </w:pPr>
      <w:r w:rsidRPr="008F2E4D">
        <w:rPr>
          <w:rFonts w:eastAsiaTheme="minorEastAsia"/>
          <w:b/>
          <w:bCs/>
          <w:i/>
          <w:iCs/>
          <w:lang w:val="en-US" w:eastAsia="zh-TW"/>
        </w:rPr>
        <w:t>UE should report ‘gap’ in the same band for NeedForGaps if reporting ‘gap’ in a band for NCSG</w:t>
      </w:r>
    </w:p>
    <w:p w14:paraId="3B70E7D4" w14:textId="394366ED" w:rsidR="00746F85" w:rsidRDefault="00746F85" w:rsidP="00746F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_Ref125645528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866165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11</w:t>
      </w:r>
      <w:r w:rsidR="00AF7706" w:rsidRPr="00866165">
        <w:rPr>
          <w:b/>
          <w:bCs/>
          <w:i/>
          <w:iCs/>
        </w:rPr>
        <w:t>:</w:t>
      </w:r>
      <w:r w:rsidR="00AF7706" w:rsidRPr="00866165">
        <w:rPr>
          <w:rFonts w:eastAsiaTheme="minorEastAsia"/>
          <w:b/>
          <w:bCs/>
          <w:i/>
          <w:iCs/>
          <w:lang w:val="en-US" w:eastAsia="zh-TW"/>
        </w:rPr>
        <w:t xml:space="preserve"> When the target SSB is in active BWP of UE, the intra-frequency measurement should be without gap regardless of the NeedForGaps’ status reporting.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09DF1FE5" w14:textId="365673A0" w:rsidR="00746F85" w:rsidRDefault="00746F85" w:rsidP="00746F85">
      <w:pPr>
        <w:jc w:val="both"/>
        <w:rPr>
          <w:rFonts w:eastAsia="PMingLiU"/>
          <w:color w:val="0D0D0D"/>
          <w:sz w:val="22"/>
          <w:szCs w:val="22"/>
          <w:lang w:eastAsia="zh-TW"/>
        </w:rPr>
      </w:pPr>
      <w:r>
        <w:rPr>
          <w:rFonts w:eastAsia="PMingLiU"/>
          <w:color w:val="0D0D0D"/>
          <w:sz w:val="22"/>
          <w:szCs w:val="22"/>
          <w:lang w:eastAsia="zh-TW"/>
        </w:rPr>
        <w:fldChar w:fldCharType="begin"/>
      </w:r>
      <w:r>
        <w:rPr>
          <w:rFonts w:eastAsia="PMingLiU"/>
          <w:color w:val="0D0D0D"/>
          <w:sz w:val="22"/>
          <w:szCs w:val="22"/>
          <w:lang w:eastAsia="zh-TW"/>
        </w:rPr>
        <w:instrText xml:space="preserve"> REF _Ref125645531 \h </w:instrText>
      </w:r>
      <w:r>
        <w:rPr>
          <w:rFonts w:eastAsia="PMingLiU"/>
          <w:color w:val="0D0D0D"/>
          <w:sz w:val="22"/>
          <w:szCs w:val="22"/>
          <w:lang w:eastAsia="zh-TW"/>
        </w:rPr>
      </w:r>
      <w:r>
        <w:rPr>
          <w:rFonts w:eastAsia="PMingLiU"/>
          <w:color w:val="0D0D0D"/>
          <w:sz w:val="22"/>
          <w:szCs w:val="22"/>
          <w:lang w:eastAsia="zh-TW"/>
        </w:rPr>
        <w:fldChar w:fldCharType="separate"/>
      </w:r>
      <w:r w:rsidR="00AF7706" w:rsidRPr="00866165">
        <w:rPr>
          <w:b/>
          <w:bCs/>
          <w:i/>
          <w:iCs/>
        </w:rPr>
        <w:t xml:space="preserve">Proposal </w:t>
      </w:r>
      <w:r w:rsidR="00AF7706">
        <w:rPr>
          <w:b/>
          <w:bCs/>
          <w:i/>
          <w:iCs/>
          <w:noProof/>
        </w:rPr>
        <w:t>12</w:t>
      </w:r>
      <w:r w:rsidR="00AF7706" w:rsidRPr="00866165">
        <w:rPr>
          <w:b/>
          <w:bCs/>
          <w:i/>
          <w:iCs/>
        </w:rPr>
        <w:t>:</w:t>
      </w:r>
      <w:r w:rsidR="00AF7706" w:rsidRPr="00866165">
        <w:rPr>
          <w:rFonts w:eastAsiaTheme="minorEastAsia"/>
          <w:b/>
          <w:bCs/>
          <w:i/>
          <w:iCs/>
          <w:lang w:val="en-US" w:eastAsia="zh-TW"/>
        </w:rPr>
        <w:t xml:space="preserve"> When the target SSB is outside active BWP, the intra-frequency measurement will be</w:t>
      </w:r>
      <w:r>
        <w:rPr>
          <w:rFonts w:eastAsia="PMingLiU"/>
          <w:color w:val="0D0D0D"/>
          <w:sz w:val="22"/>
          <w:szCs w:val="22"/>
          <w:lang w:eastAsia="zh-TW"/>
        </w:rPr>
        <w:fldChar w:fldCharType="end"/>
      </w:r>
    </w:p>
    <w:p w14:paraId="7BF1F9AA" w14:textId="77777777" w:rsidR="00B87CBE" w:rsidRPr="00866165" w:rsidRDefault="00B87CBE" w:rsidP="00B87CBE">
      <w:pPr>
        <w:pStyle w:val="ListParagraph"/>
        <w:numPr>
          <w:ilvl w:val="0"/>
          <w:numId w:val="29"/>
        </w:numPr>
        <w:spacing w:before="120"/>
        <w:rPr>
          <w:rFonts w:eastAsiaTheme="minorEastAsia"/>
          <w:b/>
          <w:bCs/>
          <w:i/>
          <w:iCs/>
          <w:lang w:val="en-US" w:eastAsia="zh-TW"/>
        </w:rPr>
      </w:pPr>
      <w:r w:rsidRPr="00866165">
        <w:rPr>
          <w:rFonts w:eastAsiaTheme="minorEastAsia"/>
          <w:b/>
          <w:bCs/>
          <w:i/>
          <w:iCs/>
          <w:lang w:val="en-US" w:eastAsia="zh-TW"/>
        </w:rPr>
        <w:t>without gap without interruption, if UE reports ‘no gap no interruption’</w:t>
      </w:r>
      <w:r>
        <w:rPr>
          <w:rFonts w:eastAsiaTheme="minorEastAsia"/>
          <w:b/>
          <w:bCs/>
          <w:i/>
          <w:iCs/>
          <w:lang w:val="en-US" w:eastAsia="zh-TW"/>
        </w:rPr>
        <w:t xml:space="preserve"> for the intra-</w:t>
      </w:r>
      <w:proofErr w:type="gramStart"/>
      <w:r>
        <w:rPr>
          <w:rFonts w:eastAsiaTheme="minorEastAsia"/>
          <w:b/>
          <w:bCs/>
          <w:i/>
          <w:iCs/>
          <w:lang w:val="en-US" w:eastAsia="zh-TW"/>
        </w:rPr>
        <w:t>band</w:t>
      </w:r>
      <w:r w:rsidRPr="00866165">
        <w:rPr>
          <w:rFonts w:eastAsiaTheme="minorEastAsia"/>
          <w:b/>
          <w:bCs/>
          <w:i/>
          <w:iCs/>
          <w:lang w:val="en-US" w:eastAsia="zh-TW"/>
        </w:rPr>
        <w:t>;</w:t>
      </w:r>
      <w:proofErr w:type="gramEnd"/>
      <w:r w:rsidRPr="00866165">
        <w:rPr>
          <w:rFonts w:eastAsiaTheme="minorEastAsia"/>
          <w:b/>
          <w:bCs/>
          <w:i/>
          <w:iCs/>
          <w:lang w:val="en-US" w:eastAsia="zh-TW"/>
        </w:rPr>
        <w:t xml:space="preserve"> </w:t>
      </w:r>
    </w:p>
    <w:p w14:paraId="0D03F076" w14:textId="77777777" w:rsidR="00B87CBE" w:rsidRPr="00866165" w:rsidRDefault="00B87CBE" w:rsidP="00B87CBE">
      <w:pPr>
        <w:pStyle w:val="ListParagraph"/>
        <w:numPr>
          <w:ilvl w:val="0"/>
          <w:numId w:val="29"/>
        </w:numPr>
        <w:spacing w:before="120"/>
        <w:rPr>
          <w:rFonts w:eastAsiaTheme="minorEastAsia"/>
          <w:b/>
          <w:bCs/>
          <w:i/>
          <w:iCs/>
          <w:lang w:val="en-US" w:eastAsia="zh-TW"/>
        </w:rPr>
      </w:pPr>
      <w:r w:rsidRPr="00866165">
        <w:rPr>
          <w:rFonts w:eastAsiaTheme="minorEastAsia"/>
          <w:b/>
          <w:bCs/>
          <w:i/>
          <w:iCs/>
          <w:lang w:val="en-US" w:eastAsia="zh-TW"/>
        </w:rPr>
        <w:t>without gap with interruption, if UE reports ‘no gap with interruption’</w:t>
      </w:r>
      <w:r>
        <w:rPr>
          <w:rFonts w:eastAsiaTheme="minorEastAsia"/>
          <w:b/>
          <w:bCs/>
          <w:i/>
          <w:iCs/>
          <w:lang w:val="en-US" w:eastAsia="zh-TW"/>
        </w:rPr>
        <w:t xml:space="preserve"> for the intra-band</w:t>
      </w:r>
      <w:r w:rsidRPr="00866165">
        <w:rPr>
          <w:rFonts w:eastAsiaTheme="minorEastAsia"/>
          <w:b/>
          <w:bCs/>
          <w:i/>
          <w:iCs/>
          <w:lang w:val="en-US" w:eastAsia="zh-TW"/>
        </w:rPr>
        <w:t xml:space="preserve">. </w:t>
      </w:r>
    </w:p>
    <w:p w14:paraId="109AEBFF" w14:textId="77777777" w:rsidR="00257D92" w:rsidRPr="001771F9" w:rsidRDefault="00396914" w:rsidP="002D0085">
      <w:pPr>
        <w:pStyle w:val="Heading1"/>
        <w:numPr>
          <w:ilvl w:val="0"/>
          <w:numId w:val="1"/>
        </w:numPr>
        <w:ind w:hanging="720"/>
        <w:jc w:val="both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1771F9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3341BF10" w14:textId="1A9EAF49" w:rsidR="00277B16" w:rsidRPr="00F43A18" w:rsidRDefault="00277B16" w:rsidP="009920AA">
      <w:pPr>
        <w:numPr>
          <w:ilvl w:val="0"/>
          <w:numId w:val="2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eastAsia="SimSun"/>
          <w:lang w:eastAsia="zh-CN"/>
        </w:rPr>
      </w:pPr>
      <w:bookmarkStart w:id="27" w:name="_Ref110189911"/>
      <w:r w:rsidRPr="00F43A18">
        <w:rPr>
          <w:rFonts w:eastAsia="SimSun"/>
          <w:lang w:eastAsia="zh-CN"/>
        </w:rPr>
        <w:t>R4-22</w:t>
      </w:r>
      <w:r w:rsidR="006B2914">
        <w:rPr>
          <w:rFonts w:eastAsia="SimSun"/>
          <w:lang w:eastAsia="zh-CN"/>
        </w:rPr>
        <w:t>2</w:t>
      </w:r>
      <w:r w:rsidR="00746F85">
        <w:rPr>
          <w:rFonts w:eastAsia="SimSun"/>
          <w:lang w:eastAsia="zh-CN"/>
        </w:rPr>
        <w:t>0360</w:t>
      </w:r>
      <w:r w:rsidRPr="00F43A18">
        <w:rPr>
          <w:rFonts w:eastAsia="SimSun"/>
          <w:lang w:eastAsia="zh-CN"/>
        </w:rPr>
        <w:t>, “</w:t>
      </w:r>
      <w:r w:rsidR="009E4E40" w:rsidRPr="009E4E40">
        <w:rPr>
          <w:rFonts w:eastAsia="SimSun"/>
          <w:lang w:eastAsia="zh-CN"/>
        </w:rPr>
        <w:t>WF on Measurement without gaps for UEs reporting NeedForGapsInfoNR</w:t>
      </w:r>
      <w:r w:rsidRPr="00F43A18">
        <w:rPr>
          <w:rFonts w:eastAsia="SimSun"/>
          <w:lang w:eastAsia="zh-CN"/>
        </w:rPr>
        <w:t xml:space="preserve">”, </w:t>
      </w:r>
      <w:bookmarkEnd w:id="27"/>
      <w:r w:rsidR="009E4E40">
        <w:rPr>
          <w:rFonts w:eastAsia="SimSun"/>
          <w:lang w:eastAsia="zh-CN"/>
        </w:rPr>
        <w:t>Intel</w:t>
      </w:r>
    </w:p>
    <w:p w14:paraId="109AEC01" w14:textId="77777777" w:rsidR="00A24CAB" w:rsidRPr="001771F9" w:rsidRDefault="00A24CAB" w:rsidP="002D0085">
      <w:pPr>
        <w:jc w:val="both"/>
        <w:rPr>
          <w:lang w:eastAsia="zh-TW"/>
        </w:rPr>
      </w:pPr>
    </w:p>
    <w:p w14:paraId="109AEC02" w14:textId="77777777" w:rsidR="00233C03" w:rsidRPr="001771F9" w:rsidRDefault="00233C03" w:rsidP="002D0085">
      <w:pPr>
        <w:jc w:val="both"/>
        <w:rPr>
          <w:lang w:eastAsia="zh-TW"/>
        </w:rPr>
      </w:pPr>
    </w:p>
    <w:sectPr w:rsidR="00233C03" w:rsidRPr="001771F9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F063A" w14:textId="77777777" w:rsidR="00311DD2" w:rsidRDefault="00311DD2" w:rsidP="008B46F2">
      <w:pPr>
        <w:spacing w:after="0"/>
      </w:pPr>
      <w:r>
        <w:separator/>
      </w:r>
    </w:p>
  </w:endnote>
  <w:endnote w:type="continuationSeparator" w:id="0">
    <w:p w14:paraId="2F96CC7D" w14:textId="77777777" w:rsidR="00311DD2" w:rsidRDefault="00311DD2" w:rsidP="008B46F2">
      <w:pPr>
        <w:spacing w:after="0"/>
      </w:pPr>
      <w:r>
        <w:continuationSeparator/>
      </w:r>
    </w:p>
  </w:endnote>
  <w:endnote w:type="continuationNotice" w:id="1">
    <w:p w14:paraId="087C7AC9" w14:textId="77777777" w:rsidR="00311DD2" w:rsidRDefault="00311D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E92D7" w14:textId="77777777" w:rsidR="00311DD2" w:rsidRDefault="00311DD2" w:rsidP="008B46F2">
      <w:pPr>
        <w:spacing w:after="0"/>
      </w:pPr>
      <w:r>
        <w:separator/>
      </w:r>
    </w:p>
  </w:footnote>
  <w:footnote w:type="continuationSeparator" w:id="0">
    <w:p w14:paraId="3CFB24D8" w14:textId="77777777" w:rsidR="00311DD2" w:rsidRDefault="00311DD2" w:rsidP="008B46F2">
      <w:pPr>
        <w:spacing w:after="0"/>
      </w:pPr>
      <w:r>
        <w:continuationSeparator/>
      </w:r>
    </w:p>
  </w:footnote>
  <w:footnote w:type="continuationNotice" w:id="1">
    <w:p w14:paraId="58C436EC" w14:textId="77777777" w:rsidR="00311DD2" w:rsidRDefault="00311D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840BF"/>
    <w:multiLevelType w:val="multilevel"/>
    <w:tmpl w:val="229C0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E0858"/>
    <w:multiLevelType w:val="multilevel"/>
    <w:tmpl w:val="97948D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B8C2ABF"/>
    <w:multiLevelType w:val="multilevel"/>
    <w:tmpl w:val="E03CEF8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EE22B13"/>
    <w:multiLevelType w:val="multilevel"/>
    <w:tmpl w:val="3FFCF8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2C6DEF"/>
    <w:multiLevelType w:val="multilevel"/>
    <w:tmpl w:val="861A0A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1FD45F7"/>
    <w:multiLevelType w:val="hybridMultilevel"/>
    <w:tmpl w:val="CCF8E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21CCE"/>
    <w:multiLevelType w:val="hybridMultilevel"/>
    <w:tmpl w:val="5E0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A2EF7"/>
    <w:multiLevelType w:val="multilevel"/>
    <w:tmpl w:val="DFD6B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46427F"/>
    <w:multiLevelType w:val="hybridMultilevel"/>
    <w:tmpl w:val="9050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3F62"/>
    <w:multiLevelType w:val="hybridMultilevel"/>
    <w:tmpl w:val="8A80FA88"/>
    <w:lvl w:ilvl="0" w:tplc="FAAAD2A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4E314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14E06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67C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E94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8207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36FF5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A5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0B2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2A5BEB"/>
    <w:multiLevelType w:val="multilevel"/>
    <w:tmpl w:val="32CABB88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52889"/>
    <w:multiLevelType w:val="multilevel"/>
    <w:tmpl w:val="9688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0842DD"/>
    <w:multiLevelType w:val="multilevel"/>
    <w:tmpl w:val="92C62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CA2581F"/>
    <w:multiLevelType w:val="multilevel"/>
    <w:tmpl w:val="D09A1E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2976ADA"/>
    <w:multiLevelType w:val="hybridMultilevel"/>
    <w:tmpl w:val="E214C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E1D5F"/>
    <w:multiLevelType w:val="multilevel"/>
    <w:tmpl w:val="F31AB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A92E5A"/>
    <w:multiLevelType w:val="multilevel"/>
    <w:tmpl w:val="ECDC4C44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927128D"/>
    <w:multiLevelType w:val="multilevel"/>
    <w:tmpl w:val="DCC02A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49977150"/>
    <w:multiLevelType w:val="hybridMultilevel"/>
    <w:tmpl w:val="C1B23A8E"/>
    <w:lvl w:ilvl="0" w:tplc="D272E1F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2CE9D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DD8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65F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EB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286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CA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80D5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069FA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4744E9"/>
    <w:multiLevelType w:val="hybridMultilevel"/>
    <w:tmpl w:val="C31C7DC2"/>
    <w:lvl w:ilvl="0" w:tplc="FFDEA2EC">
      <w:start w:val="1"/>
      <w:numFmt w:val="bullet"/>
      <w:pStyle w:val="2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62C5688F"/>
    <w:multiLevelType w:val="hybridMultilevel"/>
    <w:tmpl w:val="E5F2038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643929EA"/>
    <w:multiLevelType w:val="hybridMultilevel"/>
    <w:tmpl w:val="6B66B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B07BF"/>
    <w:multiLevelType w:val="hybridMultilevel"/>
    <w:tmpl w:val="C1DA6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B4EEE"/>
    <w:multiLevelType w:val="multilevel"/>
    <w:tmpl w:val="8A80DC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7FDB3610"/>
    <w:multiLevelType w:val="multilevel"/>
    <w:tmpl w:val="7A70AAE8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  <w:sz w:val="20"/>
      </w:rPr>
    </w:lvl>
  </w:abstractNum>
  <w:num w:numId="1" w16cid:durableId="28189547">
    <w:abstractNumId w:val="2"/>
  </w:num>
  <w:num w:numId="2" w16cid:durableId="13770042">
    <w:abstractNumId w:val="16"/>
  </w:num>
  <w:num w:numId="3" w16cid:durableId="790590113">
    <w:abstractNumId w:val="22"/>
  </w:num>
  <w:num w:numId="4" w16cid:durableId="1536573785">
    <w:abstractNumId w:val="23"/>
  </w:num>
  <w:num w:numId="5" w16cid:durableId="1317420064">
    <w:abstractNumId w:val="8"/>
  </w:num>
  <w:num w:numId="6" w16cid:durableId="183641644">
    <w:abstractNumId w:val="6"/>
  </w:num>
  <w:num w:numId="7" w16cid:durableId="213591440">
    <w:abstractNumId w:val="4"/>
  </w:num>
  <w:num w:numId="8" w16cid:durableId="2117484955">
    <w:abstractNumId w:val="14"/>
  </w:num>
  <w:num w:numId="9" w16cid:durableId="112873453">
    <w:abstractNumId w:val="15"/>
  </w:num>
  <w:num w:numId="10" w16cid:durableId="1881748642">
    <w:abstractNumId w:val="18"/>
  </w:num>
  <w:num w:numId="11" w16cid:durableId="919212440">
    <w:abstractNumId w:val="24"/>
  </w:num>
  <w:num w:numId="12" w16cid:durableId="1567111543">
    <w:abstractNumId w:val="10"/>
  </w:num>
  <w:num w:numId="13" w16cid:durableId="65685287">
    <w:abstractNumId w:val="12"/>
  </w:num>
  <w:num w:numId="14" w16cid:durableId="1223062333">
    <w:abstractNumId w:val="26"/>
  </w:num>
  <w:num w:numId="15" w16cid:durableId="1829976536">
    <w:abstractNumId w:val="25"/>
  </w:num>
  <w:num w:numId="16" w16cid:durableId="1799495646">
    <w:abstractNumId w:val="21"/>
  </w:num>
  <w:num w:numId="17" w16cid:durableId="1345474583">
    <w:abstractNumId w:val="9"/>
  </w:num>
  <w:num w:numId="18" w16cid:durableId="1519199090">
    <w:abstractNumId w:val="5"/>
  </w:num>
  <w:num w:numId="19" w16cid:durableId="897522011">
    <w:abstractNumId w:val="19"/>
  </w:num>
  <w:num w:numId="20" w16cid:durableId="1909923678">
    <w:abstractNumId w:val="11"/>
  </w:num>
  <w:num w:numId="21" w16cid:durableId="628820847">
    <w:abstractNumId w:val="28"/>
  </w:num>
  <w:num w:numId="22" w16cid:durableId="1421490796">
    <w:abstractNumId w:val="3"/>
  </w:num>
  <w:num w:numId="23" w16cid:durableId="2021924990">
    <w:abstractNumId w:val="13"/>
  </w:num>
  <w:num w:numId="24" w16cid:durableId="1440947933">
    <w:abstractNumId w:val="7"/>
  </w:num>
  <w:num w:numId="25" w16cid:durableId="1395422147">
    <w:abstractNumId w:val="20"/>
  </w:num>
  <w:num w:numId="26" w16cid:durableId="2076587471">
    <w:abstractNumId w:val="0"/>
    <w:lvlOverride w:ilvl="0">
      <w:startOverride w:val="2"/>
    </w:lvlOverride>
  </w:num>
  <w:num w:numId="27" w16cid:durableId="1521308973">
    <w:abstractNumId w:val="27"/>
  </w:num>
  <w:num w:numId="28" w16cid:durableId="468863545">
    <w:abstractNumId w:val="17"/>
  </w:num>
  <w:num w:numId="29" w16cid:durableId="94241773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3D39"/>
    <w:rsid w:val="00004616"/>
    <w:rsid w:val="00005A67"/>
    <w:rsid w:val="00005F93"/>
    <w:rsid w:val="00006558"/>
    <w:rsid w:val="000075C8"/>
    <w:rsid w:val="000107CA"/>
    <w:rsid w:val="00010845"/>
    <w:rsid w:val="0001194F"/>
    <w:rsid w:val="00011E50"/>
    <w:rsid w:val="000124A6"/>
    <w:rsid w:val="0001259B"/>
    <w:rsid w:val="00013455"/>
    <w:rsid w:val="00014403"/>
    <w:rsid w:val="000151FF"/>
    <w:rsid w:val="00015459"/>
    <w:rsid w:val="000155B9"/>
    <w:rsid w:val="0001583A"/>
    <w:rsid w:val="00016009"/>
    <w:rsid w:val="00017379"/>
    <w:rsid w:val="00017C38"/>
    <w:rsid w:val="000200EB"/>
    <w:rsid w:val="00021154"/>
    <w:rsid w:val="00021A2C"/>
    <w:rsid w:val="000227C7"/>
    <w:rsid w:val="000234CD"/>
    <w:rsid w:val="00025958"/>
    <w:rsid w:val="00025A82"/>
    <w:rsid w:val="00026434"/>
    <w:rsid w:val="0002728A"/>
    <w:rsid w:val="00027F69"/>
    <w:rsid w:val="00030D0D"/>
    <w:rsid w:val="00030F6C"/>
    <w:rsid w:val="000338D5"/>
    <w:rsid w:val="000342A4"/>
    <w:rsid w:val="000344DB"/>
    <w:rsid w:val="00036247"/>
    <w:rsid w:val="0004043A"/>
    <w:rsid w:val="0004055E"/>
    <w:rsid w:val="00040AE5"/>
    <w:rsid w:val="0004147B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C66"/>
    <w:rsid w:val="00054205"/>
    <w:rsid w:val="00054B7C"/>
    <w:rsid w:val="000551C1"/>
    <w:rsid w:val="000553EB"/>
    <w:rsid w:val="00055B1C"/>
    <w:rsid w:val="00057678"/>
    <w:rsid w:val="000613BC"/>
    <w:rsid w:val="00061B7E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203"/>
    <w:rsid w:val="00072AC4"/>
    <w:rsid w:val="00072F7D"/>
    <w:rsid w:val="00073559"/>
    <w:rsid w:val="00073847"/>
    <w:rsid w:val="0007461A"/>
    <w:rsid w:val="00075720"/>
    <w:rsid w:val="00075BFA"/>
    <w:rsid w:val="00076DD8"/>
    <w:rsid w:val="00076F85"/>
    <w:rsid w:val="0008096A"/>
    <w:rsid w:val="000812A1"/>
    <w:rsid w:val="00081F4D"/>
    <w:rsid w:val="00085372"/>
    <w:rsid w:val="00087725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A03DA"/>
    <w:rsid w:val="000A11A9"/>
    <w:rsid w:val="000A1D4B"/>
    <w:rsid w:val="000A7F5F"/>
    <w:rsid w:val="000B1931"/>
    <w:rsid w:val="000B1D83"/>
    <w:rsid w:val="000B29DB"/>
    <w:rsid w:val="000B2FEE"/>
    <w:rsid w:val="000B46DA"/>
    <w:rsid w:val="000B5696"/>
    <w:rsid w:val="000B5E30"/>
    <w:rsid w:val="000B699C"/>
    <w:rsid w:val="000B6B00"/>
    <w:rsid w:val="000C15E6"/>
    <w:rsid w:val="000C2873"/>
    <w:rsid w:val="000C43C9"/>
    <w:rsid w:val="000C4910"/>
    <w:rsid w:val="000C4A6D"/>
    <w:rsid w:val="000C4D5B"/>
    <w:rsid w:val="000C4F5B"/>
    <w:rsid w:val="000C534E"/>
    <w:rsid w:val="000D00A8"/>
    <w:rsid w:val="000D029D"/>
    <w:rsid w:val="000D04AE"/>
    <w:rsid w:val="000D15E8"/>
    <w:rsid w:val="000D1B1F"/>
    <w:rsid w:val="000D3EF9"/>
    <w:rsid w:val="000D4561"/>
    <w:rsid w:val="000D52E0"/>
    <w:rsid w:val="000D5A6C"/>
    <w:rsid w:val="000D5DFC"/>
    <w:rsid w:val="000D6F16"/>
    <w:rsid w:val="000D72AD"/>
    <w:rsid w:val="000D7AFE"/>
    <w:rsid w:val="000E035C"/>
    <w:rsid w:val="000E1CAE"/>
    <w:rsid w:val="000E279E"/>
    <w:rsid w:val="000E2AE0"/>
    <w:rsid w:val="000E2B7A"/>
    <w:rsid w:val="000E30EB"/>
    <w:rsid w:val="000E3581"/>
    <w:rsid w:val="000E499E"/>
    <w:rsid w:val="000E5759"/>
    <w:rsid w:val="000E6880"/>
    <w:rsid w:val="000E6DD2"/>
    <w:rsid w:val="000F09D3"/>
    <w:rsid w:val="000F1AB0"/>
    <w:rsid w:val="000F364D"/>
    <w:rsid w:val="000F3DE0"/>
    <w:rsid w:val="000F3FCB"/>
    <w:rsid w:val="000F4C51"/>
    <w:rsid w:val="000F5108"/>
    <w:rsid w:val="000F734D"/>
    <w:rsid w:val="000F7CE2"/>
    <w:rsid w:val="00100244"/>
    <w:rsid w:val="001009C1"/>
    <w:rsid w:val="00101968"/>
    <w:rsid w:val="00102125"/>
    <w:rsid w:val="0010295D"/>
    <w:rsid w:val="00103FBE"/>
    <w:rsid w:val="00104301"/>
    <w:rsid w:val="0010447A"/>
    <w:rsid w:val="001045F6"/>
    <w:rsid w:val="001053AF"/>
    <w:rsid w:val="001057E4"/>
    <w:rsid w:val="00106492"/>
    <w:rsid w:val="001077FD"/>
    <w:rsid w:val="001102B8"/>
    <w:rsid w:val="00110951"/>
    <w:rsid w:val="00112867"/>
    <w:rsid w:val="00112CDB"/>
    <w:rsid w:val="00113054"/>
    <w:rsid w:val="0011327F"/>
    <w:rsid w:val="0011370F"/>
    <w:rsid w:val="0011688E"/>
    <w:rsid w:val="0012112B"/>
    <w:rsid w:val="001218F5"/>
    <w:rsid w:val="0012193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26BF4"/>
    <w:rsid w:val="00131267"/>
    <w:rsid w:val="00131F1B"/>
    <w:rsid w:val="00131F61"/>
    <w:rsid w:val="00132E64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A65"/>
    <w:rsid w:val="00140C69"/>
    <w:rsid w:val="001411F3"/>
    <w:rsid w:val="00141793"/>
    <w:rsid w:val="00141D00"/>
    <w:rsid w:val="00141DFB"/>
    <w:rsid w:val="00141F65"/>
    <w:rsid w:val="00142A74"/>
    <w:rsid w:val="00142F86"/>
    <w:rsid w:val="00143177"/>
    <w:rsid w:val="00143658"/>
    <w:rsid w:val="001446CE"/>
    <w:rsid w:val="00145598"/>
    <w:rsid w:val="00150268"/>
    <w:rsid w:val="001507E0"/>
    <w:rsid w:val="00150FC6"/>
    <w:rsid w:val="00152F0E"/>
    <w:rsid w:val="00152FB0"/>
    <w:rsid w:val="00153574"/>
    <w:rsid w:val="001539B0"/>
    <w:rsid w:val="001549B6"/>
    <w:rsid w:val="0015554A"/>
    <w:rsid w:val="00155773"/>
    <w:rsid w:val="00155941"/>
    <w:rsid w:val="0015635D"/>
    <w:rsid w:val="0015683B"/>
    <w:rsid w:val="00156C4E"/>
    <w:rsid w:val="00156F8D"/>
    <w:rsid w:val="00157086"/>
    <w:rsid w:val="00157E9A"/>
    <w:rsid w:val="001607AD"/>
    <w:rsid w:val="00161465"/>
    <w:rsid w:val="00162446"/>
    <w:rsid w:val="001625C3"/>
    <w:rsid w:val="001626BA"/>
    <w:rsid w:val="00162A57"/>
    <w:rsid w:val="00162F85"/>
    <w:rsid w:val="00163D49"/>
    <w:rsid w:val="0016470B"/>
    <w:rsid w:val="001672B1"/>
    <w:rsid w:val="00167E24"/>
    <w:rsid w:val="00172A0F"/>
    <w:rsid w:val="00173C94"/>
    <w:rsid w:val="00173F16"/>
    <w:rsid w:val="001740B4"/>
    <w:rsid w:val="00174345"/>
    <w:rsid w:val="0017443B"/>
    <w:rsid w:val="00174F24"/>
    <w:rsid w:val="00174FDB"/>
    <w:rsid w:val="00175641"/>
    <w:rsid w:val="00175841"/>
    <w:rsid w:val="00175951"/>
    <w:rsid w:val="00175A7A"/>
    <w:rsid w:val="001771F9"/>
    <w:rsid w:val="0018004A"/>
    <w:rsid w:val="001805BE"/>
    <w:rsid w:val="001806FA"/>
    <w:rsid w:val="00181158"/>
    <w:rsid w:val="00181F41"/>
    <w:rsid w:val="00182B15"/>
    <w:rsid w:val="00182F99"/>
    <w:rsid w:val="00184A85"/>
    <w:rsid w:val="0018570B"/>
    <w:rsid w:val="001862A6"/>
    <w:rsid w:val="0018677E"/>
    <w:rsid w:val="00187218"/>
    <w:rsid w:val="00190C6C"/>
    <w:rsid w:val="001910FC"/>
    <w:rsid w:val="00191223"/>
    <w:rsid w:val="0019133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596"/>
    <w:rsid w:val="00196DBD"/>
    <w:rsid w:val="00197D40"/>
    <w:rsid w:val="001A005E"/>
    <w:rsid w:val="001A0A87"/>
    <w:rsid w:val="001A13A1"/>
    <w:rsid w:val="001A4524"/>
    <w:rsid w:val="001A4598"/>
    <w:rsid w:val="001A4683"/>
    <w:rsid w:val="001A4D93"/>
    <w:rsid w:val="001A62A5"/>
    <w:rsid w:val="001A677D"/>
    <w:rsid w:val="001B2B0A"/>
    <w:rsid w:val="001B363A"/>
    <w:rsid w:val="001B579F"/>
    <w:rsid w:val="001B62BD"/>
    <w:rsid w:val="001B7760"/>
    <w:rsid w:val="001B7F1F"/>
    <w:rsid w:val="001C046E"/>
    <w:rsid w:val="001C17EF"/>
    <w:rsid w:val="001C3B60"/>
    <w:rsid w:val="001C41AB"/>
    <w:rsid w:val="001C4BF2"/>
    <w:rsid w:val="001C5A7E"/>
    <w:rsid w:val="001D257C"/>
    <w:rsid w:val="001D29CC"/>
    <w:rsid w:val="001D2BCF"/>
    <w:rsid w:val="001D38B4"/>
    <w:rsid w:val="001D48CA"/>
    <w:rsid w:val="001D5BF6"/>
    <w:rsid w:val="001D5C26"/>
    <w:rsid w:val="001D6CC1"/>
    <w:rsid w:val="001D70F6"/>
    <w:rsid w:val="001D7353"/>
    <w:rsid w:val="001E160E"/>
    <w:rsid w:val="001E2980"/>
    <w:rsid w:val="001E35B6"/>
    <w:rsid w:val="001E4CF4"/>
    <w:rsid w:val="001E5079"/>
    <w:rsid w:val="001E6596"/>
    <w:rsid w:val="001E6A15"/>
    <w:rsid w:val="001E6B2B"/>
    <w:rsid w:val="001E6FC2"/>
    <w:rsid w:val="001F20FF"/>
    <w:rsid w:val="001F223A"/>
    <w:rsid w:val="001F2C71"/>
    <w:rsid w:val="001F2F8D"/>
    <w:rsid w:val="001F3963"/>
    <w:rsid w:val="001F45D3"/>
    <w:rsid w:val="001F5C9C"/>
    <w:rsid w:val="001F5CF3"/>
    <w:rsid w:val="001F6EB0"/>
    <w:rsid w:val="001F70A4"/>
    <w:rsid w:val="001F755C"/>
    <w:rsid w:val="001F7975"/>
    <w:rsid w:val="00200D08"/>
    <w:rsid w:val="00202607"/>
    <w:rsid w:val="00203D65"/>
    <w:rsid w:val="00204380"/>
    <w:rsid w:val="00204848"/>
    <w:rsid w:val="00205222"/>
    <w:rsid w:val="00206812"/>
    <w:rsid w:val="00206AA3"/>
    <w:rsid w:val="0020740E"/>
    <w:rsid w:val="00207EEB"/>
    <w:rsid w:val="00211B6B"/>
    <w:rsid w:val="00212EBC"/>
    <w:rsid w:val="0021346D"/>
    <w:rsid w:val="00214420"/>
    <w:rsid w:val="00214F29"/>
    <w:rsid w:val="00214FB5"/>
    <w:rsid w:val="00216288"/>
    <w:rsid w:val="0021786B"/>
    <w:rsid w:val="00221265"/>
    <w:rsid w:val="00221717"/>
    <w:rsid w:val="00221C33"/>
    <w:rsid w:val="00222B9C"/>
    <w:rsid w:val="00224F1D"/>
    <w:rsid w:val="0022545D"/>
    <w:rsid w:val="00225AA7"/>
    <w:rsid w:val="00226513"/>
    <w:rsid w:val="00226823"/>
    <w:rsid w:val="002278A5"/>
    <w:rsid w:val="00227CB6"/>
    <w:rsid w:val="00230641"/>
    <w:rsid w:val="00230AA3"/>
    <w:rsid w:val="00230C95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4433"/>
    <w:rsid w:val="00245616"/>
    <w:rsid w:val="00246BB9"/>
    <w:rsid w:val="00246EB1"/>
    <w:rsid w:val="00247006"/>
    <w:rsid w:val="00247622"/>
    <w:rsid w:val="00251BD4"/>
    <w:rsid w:val="00253F3D"/>
    <w:rsid w:val="00254DCC"/>
    <w:rsid w:val="00255D0E"/>
    <w:rsid w:val="0025667E"/>
    <w:rsid w:val="00257BEC"/>
    <w:rsid w:val="00257D92"/>
    <w:rsid w:val="00260578"/>
    <w:rsid w:val="00261443"/>
    <w:rsid w:val="00262C8C"/>
    <w:rsid w:val="00263F5D"/>
    <w:rsid w:val="002650A7"/>
    <w:rsid w:val="002658F0"/>
    <w:rsid w:val="00266A58"/>
    <w:rsid w:val="00266B95"/>
    <w:rsid w:val="00266D5F"/>
    <w:rsid w:val="00267E19"/>
    <w:rsid w:val="00270E80"/>
    <w:rsid w:val="00271049"/>
    <w:rsid w:val="00271102"/>
    <w:rsid w:val="002720F6"/>
    <w:rsid w:val="002723AE"/>
    <w:rsid w:val="00272602"/>
    <w:rsid w:val="00272668"/>
    <w:rsid w:val="00273DC7"/>
    <w:rsid w:val="002750F3"/>
    <w:rsid w:val="00275B48"/>
    <w:rsid w:val="00276785"/>
    <w:rsid w:val="00276BEC"/>
    <w:rsid w:val="00277B16"/>
    <w:rsid w:val="00277F77"/>
    <w:rsid w:val="0028000A"/>
    <w:rsid w:val="002813FC"/>
    <w:rsid w:val="00282B7B"/>
    <w:rsid w:val="00282F42"/>
    <w:rsid w:val="00284A74"/>
    <w:rsid w:val="002857C6"/>
    <w:rsid w:val="002869E0"/>
    <w:rsid w:val="00290EB5"/>
    <w:rsid w:val="00291C00"/>
    <w:rsid w:val="00292898"/>
    <w:rsid w:val="002929A5"/>
    <w:rsid w:val="00292CCC"/>
    <w:rsid w:val="00292F59"/>
    <w:rsid w:val="002942C0"/>
    <w:rsid w:val="002944B9"/>
    <w:rsid w:val="002946AE"/>
    <w:rsid w:val="00295E51"/>
    <w:rsid w:val="00295E8D"/>
    <w:rsid w:val="00295F03"/>
    <w:rsid w:val="00296DEA"/>
    <w:rsid w:val="00297189"/>
    <w:rsid w:val="002A1346"/>
    <w:rsid w:val="002A202E"/>
    <w:rsid w:val="002A3576"/>
    <w:rsid w:val="002A392D"/>
    <w:rsid w:val="002A4CC3"/>
    <w:rsid w:val="002A5357"/>
    <w:rsid w:val="002A555A"/>
    <w:rsid w:val="002A55C0"/>
    <w:rsid w:val="002A56E4"/>
    <w:rsid w:val="002A5F90"/>
    <w:rsid w:val="002A5F94"/>
    <w:rsid w:val="002A5FAA"/>
    <w:rsid w:val="002A60D6"/>
    <w:rsid w:val="002A6567"/>
    <w:rsid w:val="002B04D2"/>
    <w:rsid w:val="002B072E"/>
    <w:rsid w:val="002B0E88"/>
    <w:rsid w:val="002B2097"/>
    <w:rsid w:val="002B28C8"/>
    <w:rsid w:val="002B326A"/>
    <w:rsid w:val="002B38BD"/>
    <w:rsid w:val="002B4C96"/>
    <w:rsid w:val="002B521C"/>
    <w:rsid w:val="002B62B5"/>
    <w:rsid w:val="002B6E71"/>
    <w:rsid w:val="002B7561"/>
    <w:rsid w:val="002B75F1"/>
    <w:rsid w:val="002C0F40"/>
    <w:rsid w:val="002C1909"/>
    <w:rsid w:val="002C1C95"/>
    <w:rsid w:val="002C4897"/>
    <w:rsid w:val="002C51B9"/>
    <w:rsid w:val="002C521B"/>
    <w:rsid w:val="002C71EF"/>
    <w:rsid w:val="002D0085"/>
    <w:rsid w:val="002D0D6A"/>
    <w:rsid w:val="002D1359"/>
    <w:rsid w:val="002D1433"/>
    <w:rsid w:val="002D22D3"/>
    <w:rsid w:val="002D2689"/>
    <w:rsid w:val="002D2D0E"/>
    <w:rsid w:val="002D3D74"/>
    <w:rsid w:val="002D4FD5"/>
    <w:rsid w:val="002D5289"/>
    <w:rsid w:val="002D6067"/>
    <w:rsid w:val="002D655E"/>
    <w:rsid w:val="002D6A30"/>
    <w:rsid w:val="002D7739"/>
    <w:rsid w:val="002E0232"/>
    <w:rsid w:val="002E0938"/>
    <w:rsid w:val="002E2243"/>
    <w:rsid w:val="002E258B"/>
    <w:rsid w:val="002E33A3"/>
    <w:rsid w:val="002E3499"/>
    <w:rsid w:val="002E3D76"/>
    <w:rsid w:val="002E426D"/>
    <w:rsid w:val="002E5623"/>
    <w:rsid w:val="002E58D6"/>
    <w:rsid w:val="002E5A1C"/>
    <w:rsid w:val="002E6354"/>
    <w:rsid w:val="002E641F"/>
    <w:rsid w:val="002E6BD3"/>
    <w:rsid w:val="002E73B3"/>
    <w:rsid w:val="002E7C2F"/>
    <w:rsid w:val="002F01F6"/>
    <w:rsid w:val="002F2245"/>
    <w:rsid w:val="002F264B"/>
    <w:rsid w:val="002F275D"/>
    <w:rsid w:val="002F2A65"/>
    <w:rsid w:val="002F2F83"/>
    <w:rsid w:val="002F732D"/>
    <w:rsid w:val="00300462"/>
    <w:rsid w:val="00300C80"/>
    <w:rsid w:val="00301760"/>
    <w:rsid w:val="00302501"/>
    <w:rsid w:val="0030319E"/>
    <w:rsid w:val="0030342A"/>
    <w:rsid w:val="003057DE"/>
    <w:rsid w:val="00305ED6"/>
    <w:rsid w:val="003061A2"/>
    <w:rsid w:val="0030640A"/>
    <w:rsid w:val="00307A6F"/>
    <w:rsid w:val="003104AE"/>
    <w:rsid w:val="00310753"/>
    <w:rsid w:val="00310840"/>
    <w:rsid w:val="00310C47"/>
    <w:rsid w:val="00310DB3"/>
    <w:rsid w:val="00311788"/>
    <w:rsid w:val="00311DD2"/>
    <w:rsid w:val="0031309E"/>
    <w:rsid w:val="0031638F"/>
    <w:rsid w:val="00316805"/>
    <w:rsid w:val="00316F4C"/>
    <w:rsid w:val="003179A1"/>
    <w:rsid w:val="00317CB3"/>
    <w:rsid w:val="003214C5"/>
    <w:rsid w:val="00322352"/>
    <w:rsid w:val="003225F1"/>
    <w:rsid w:val="00324B1E"/>
    <w:rsid w:val="0032623C"/>
    <w:rsid w:val="00331AB1"/>
    <w:rsid w:val="00331B27"/>
    <w:rsid w:val="00331C47"/>
    <w:rsid w:val="00331DB3"/>
    <w:rsid w:val="00331E95"/>
    <w:rsid w:val="003321AD"/>
    <w:rsid w:val="00332B16"/>
    <w:rsid w:val="00332FC6"/>
    <w:rsid w:val="00334166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23C"/>
    <w:rsid w:val="00344CDE"/>
    <w:rsid w:val="00344F24"/>
    <w:rsid w:val="003454B9"/>
    <w:rsid w:val="00350F3A"/>
    <w:rsid w:val="00351ABB"/>
    <w:rsid w:val="00351C0D"/>
    <w:rsid w:val="00352146"/>
    <w:rsid w:val="00354865"/>
    <w:rsid w:val="00355C00"/>
    <w:rsid w:val="00356B61"/>
    <w:rsid w:val="003572BA"/>
    <w:rsid w:val="0035799E"/>
    <w:rsid w:val="00360511"/>
    <w:rsid w:val="00360EC4"/>
    <w:rsid w:val="00361114"/>
    <w:rsid w:val="00361ED0"/>
    <w:rsid w:val="003621EF"/>
    <w:rsid w:val="00362750"/>
    <w:rsid w:val="003647AF"/>
    <w:rsid w:val="00364D56"/>
    <w:rsid w:val="00370617"/>
    <w:rsid w:val="00371D6A"/>
    <w:rsid w:val="003727B8"/>
    <w:rsid w:val="003732D8"/>
    <w:rsid w:val="00373EAA"/>
    <w:rsid w:val="003745EE"/>
    <w:rsid w:val="003765A0"/>
    <w:rsid w:val="003779CD"/>
    <w:rsid w:val="003808DA"/>
    <w:rsid w:val="003822A5"/>
    <w:rsid w:val="00384A15"/>
    <w:rsid w:val="00387B79"/>
    <w:rsid w:val="00390F86"/>
    <w:rsid w:val="0039456F"/>
    <w:rsid w:val="00394E39"/>
    <w:rsid w:val="00395315"/>
    <w:rsid w:val="003958B6"/>
    <w:rsid w:val="00396914"/>
    <w:rsid w:val="003970A0"/>
    <w:rsid w:val="003975EF"/>
    <w:rsid w:val="003A0050"/>
    <w:rsid w:val="003A0395"/>
    <w:rsid w:val="003A056E"/>
    <w:rsid w:val="003A216D"/>
    <w:rsid w:val="003A4FB1"/>
    <w:rsid w:val="003A54EA"/>
    <w:rsid w:val="003A75BF"/>
    <w:rsid w:val="003B05A8"/>
    <w:rsid w:val="003B0C32"/>
    <w:rsid w:val="003B1704"/>
    <w:rsid w:val="003B1A99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7EF"/>
    <w:rsid w:val="003C1DEE"/>
    <w:rsid w:val="003C381E"/>
    <w:rsid w:val="003C5132"/>
    <w:rsid w:val="003C62D1"/>
    <w:rsid w:val="003C6DE0"/>
    <w:rsid w:val="003C6F53"/>
    <w:rsid w:val="003C7400"/>
    <w:rsid w:val="003C741F"/>
    <w:rsid w:val="003C7695"/>
    <w:rsid w:val="003D0253"/>
    <w:rsid w:val="003D041C"/>
    <w:rsid w:val="003D069B"/>
    <w:rsid w:val="003D0FE8"/>
    <w:rsid w:val="003D22BD"/>
    <w:rsid w:val="003D5198"/>
    <w:rsid w:val="003D5C56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42C7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2C7B"/>
    <w:rsid w:val="00403ED0"/>
    <w:rsid w:val="00404725"/>
    <w:rsid w:val="0040509A"/>
    <w:rsid w:val="00405966"/>
    <w:rsid w:val="00406AA6"/>
    <w:rsid w:val="00407AA8"/>
    <w:rsid w:val="00411626"/>
    <w:rsid w:val="004123A9"/>
    <w:rsid w:val="00413181"/>
    <w:rsid w:val="004136AC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D97"/>
    <w:rsid w:val="00421F6B"/>
    <w:rsid w:val="0042222E"/>
    <w:rsid w:val="00422B53"/>
    <w:rsid w:val="00425226"/>
    <w:rsid w:val="004265FE"/>
    <w:rsid w:val="00426796"/>
    <w:rsid w:val="0042687B"/>
    <w:rsid w:val="004279A3"/>
    <w:rsid w:val="00427FD4"/>
    <w:rsid w:val="0043034F"/>
    <w:rsid w:val="004331B3"/>
    <w:rsid w:val="00434D81"/>
    <w:rsid w:val="0043693A"/>
    <w:rsid w:val="00440799"/>
    <w:rsid w:val="00440EF7"/>
    <w:rsid w:val="00441219"/>
    <w:rsid w:val="00441291"/>
    <w:rsid w:val="0044171D"/>
    <w:rsid w:val="004426A6"/>
    <w:rsid w:val="00445690"/>
    <w:rsid w:val="004458AF"/>
    <w:rsid w:val="0044681A"/>
    <w:rsid w:val="00446D25"/>
    <w:rsid w:val="00447C8A"/>
    <w:rsid w:val="00450BCF"/>
    <w:rsid w:val="004517BE"/>
    <w:rsid w:val="00452A47"/>
    <w:rsid w:val="00453B27"/>
    <w:rsid w:val="00455FEC"/>
    <w:rsid w:val="004564B8"/>
    <w:rsid w:val="00460D6B"/>
    <w:rsid w:val="0046132A"/>
    <w:rsid w:val="00462494"/>
    <w:rsid w:val="0046256B"/>
    <w:rsid w:val="0046283B"/>
    <w:rsid w:val="0046289F"/>
    <w:rsid w:val="004640BA"/>
    <w:rsid w:val="00465407"/>
    <w:rsid w:val="004659BD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1BD"/>
    <w:rsid w:val="00473805"/>
    <w:rsid w:val="00474D21"/>
    <w:rsid w:val="00475200"/>
    <w:rsid w:val="004769CF"/>
    <w:rsid w:val="00476AA3"/>
    <w:rsid w:val="00476D71"/>
    <w:rsid w:val="00477D9F"/>
    <w:rsid w:val="00480A27"/>
    <w:rsid w:val="00480BDF"/>
    <w:rsid w:val="00480E4C"/>
    <w:rsid w:val="00481161"/>
    <w:rsid w:val="00483692"/>
    <w:rsid w:val="0048377E"/>
    <w:rsid w:val="004847BD"/>
    <w:rsid w:val="00484857"/>
    <w:rsid w:val="00487D05"/>
    <w:rsid w:val="00487F0A"/>
    <w:rsid w:val="00492E41"/>
    <w:rsid w:val="0049304B"/>
    <w:rsid w:val="00494E74"/>
    <w:rsid w:val="00495B09"/>
    <w:rsid w:val="00496517"/>
    <w:rsid w:val="004976C5"/>
    <w:rsid w:val="004A0A20"/>
    <w:rsid w:val="004A1AA7"/>
    <w:rsid w:val="004A3002"/>
    <w:rsid w:val="004A536F"/>
    <w:rsid w:val="004A5BF0"/>
    <w:rsid w:val="004A601B"/>
    <w:rsid w:val="004A6C76"/>
    <w:rsid w:val="004A7A6B"/>
    <w:rsid w:val="004B257B"/>
    <w:rsid w:val="004B2BFE"/>
    <w:rsid w:val="004B4AA9"/>
    <w:rsid w:val="004B6108"/>
    <w:rsid w:val="004C044F"/>
    <w:rsid w:val="004C0551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6204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77CF"/>
    <w:rsid w:val="004F032A"/>
    <w:rsid w:val="004F100C"/>
    <w:rsid w:val="004F22BB"/>
    <w:rsid w:val="004F25B2"/>
    <w:rsid w:val="004F2A18"/>
    <w:rsid w:val="004F3668"/>
    <w:rsid w:val="004F68D4"/>
    <w:rsid w:val="004F7500"/>
    <w:rsid w:val="004F77A6"/>
    <w:rsid w:val="005018DE"/>
    <w:rsid w:val="00502B86"/>
    <w:rsid w:val="00502D59"/>
    <w:rsid w:val="005036A6"/>
    <w:rsid w:val="00503AD1"/>
    <w:rsid w:val="00505955"/>
    <w:rsid w:val="005059EE"/>
    <w:rsid w:val="00505DDB"/>
    <w:rsid w:val="00506281"/>
    <w:rsid w:val="005075BE"/>
    <w:rsid w:val="00507DA7"/>
    <w:rsid w:val="0051053D"/>
    <w:rsid w:val="005109F5"/>
    <w:rsid w:val="00511D87"/>
    <w:rsid w:val="0051325B"/>
    <w:rsid w:val="00513301"/>
    <w:rsid w:val="00515004"/>
    <w:rsid w:val="0051555B"/>
    <w:rsid w:val="005162CB"/>
    <w:rsid w:val="00516C88"/>
    <w:rsid w:val="00517915"/>
    <w:rsid w:val="00520902"/>
    <w:rsid w:val="0052200C"/>
    <w:rsid w:val="00522392"/>
    <w:rsid w:val="005226D7"/>
    <w:rsid w:val="00524092"/>
    <w:rsid w:val="0052506E"/>
    <w:rsid w:val="00525919"/>
    <w:rsid w:val="005259CA"/>
    <w:rsid w:val="005263C3"/>
    <w:rsid w:val="005266D0"/>
    <w:rsid w:val="0052733F"/>
    <w:rsid w:val="0052791F"/>
    <w:rsid w:val="005307A5"/>
    <w:rsid w:val="005326F3"/>
    <w:rsid w:val="0053270C"/>
    <w:rsid w:val="00532B30"/>
    <w:rsid w:val="005340C0"/>
    <w:rsid w:val="00535129"/>
    <w:rsid w:val="0053568D"/>
    <w:rsid w:val="00537719"/>
    <w:rsid w:val="00537F65"/>
    <w:rsid w:val="005403E6"/>
    <w:rsid w:val="005405BF"/>
    <w:rsid w:val="00541632"/>
    <w:rsid w:val="00541969"/>
    <w:rsid w:val="005424C8"/>
    <w:rsid w:val="00544902"/>
    <w:rsid w:val="0054550E"/>
    <w:rsid w:val="005458FA"/>
    <w:rsid w:val="00546B9C"/>
    <w:rsid w:val="00547527"/>
    <w:rsid w:val="005515B0"/>
    <w:rsid w:val="00551E53"/>
    <w:rsid w:val="00552B6B"/>
    <w:rsid w:val="00553AFB"/>
    <w:rsid w:val="00555585"/>
    <w:rsid w:val="00560A73"/>
    <w:rsid w:val="00560D26"/>
    <w:rsid w:val="00561582"/>
    <w:rsid w:val="00562C41"/>
    <w:rsid w:val="00563487"/>
    <w:rsid w:val="005635E1"/>
    <w:rsid w:val="00566A47"/>
    <w:rsid w:val="00567D82"/>
    <w:rsid w:val="00570F1F"/>
    <w:rsid w:val="005715CE"/>
    <w:rsid w:val="00571801"/>
    <w:rsid w:val="005722FF"/>
    <w:rsid w:val="0057246C"/>
    <w:rsid w:val="00572C7D"/>
    <w:rsid w:val="00574722"/>
    <w:rsid w:val="005749E9"/>
    <w:rsid w:val="00576752"/>
    <w:rsid w:val="005768FE"/>
    <w:rsid w:val="005806E2"/>
    <w:rsid w:val="00581642"/>
    <w:rsid w:val="00581D16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F1D"/>
    <w:rsid w:val="00593056"/>
    <w:rsid w:val="00593B3B"/>
    <w:rsid w:val="00594F85"/>
    <w:rsid w:val="00595353"/>
    <w:rsid w:val="005A01F5"/>
    <w:rsid w:val="005A0D71"/>
    <w:rsid w:val="005A15EA"/>
    <w:rsid w:val="005A1AC1"/>
    <w:rsid w:val="005A1CBD"/>
    <w:rsid w:val="005A41B1"/>
    <w:rsid w:val="005A5C04"/>
    <w:rsid w:val="005A5DAA"/>
    <w:rsid w:val="005A5FE2"/>
    <w:rsid w:val="005A61F5"/>
    <w:rsid w:val="005A6489"/>
    <w:rsid w:val="005A7DEB"/>
    <w:rsid w:val="005B1303"/>
    <w:rsid w:val="005B1696"/>
    <w:rsid w:val="005B20E8"/>
    <w:rsid w:val="005B279F"/>
    <w:rsid w:val="005B36F5"/>
    <w:rsid w:val="005B3865"/>
    <w:rsid w:val="005B4374"/>
    <w:rsid w:val="005B56A4"/>
    <w:rsid w:val="005B57B2"/>
    <w:rsid w:val="005C06E9"/>
    <w:rsid w:val="005C1088"/>
    <w:rsid w:val="005C205B"/>
    <w:rsid w:val="005C3157"/>
    <w:rsid w:val="005C356C"/>
    <w:rsid w:val="005C51FC"/>
    <w:rsid w:val="005C6644"/>
    <w:rsid w:val="005C721D"/>
    <w:rsid w:val="005D0337"/>
    <w:rsid w:val="005D0611"/>
    <w:rsid w:val="005D28A7"/>
    <w:rsid w:val="005D2CD0"/>
    <w:rsid w:val="005D2F31"/>
    <w:rsid w:val="005D4AC6"/>
    <w:rsid w:val="005D4BF6"/>
    <w:rsid w:val="005D5851"/>
    <w:rsid w:val="005D5BA1"/>
    <w:rsid w:val="005D62E2"/>
    <w:rsid w:val="005D6473"/>
    <w:rsid w:val="005E0052"/>
    <w:rsid w:val="005E0DEE"/>
    <w:rsid w:val="005E1309"/>
    <w:rsid w:val="005E1BC4"/>
    <w:rsid w:val="005E232D"/>
    <w:rsid w:val="005E25B8"/>
    <w:rsid w:val="005E3531"/>
    <w:rsid w:val="005E41E1"/>
    <w:rsid w:val="005E57B8"/>
    <w:rsid w:val="005E5B72"/>
    <w:rsid w:val="005E76E4"/>
    <w:rsid w:val="005F029B"/>
    <w:rsid w:val="005F0967"/>
    <w:rsid w:val="005F2835"/>
    <w:rsid w:val="005F2B85"/>
    <w:rsid w:val="005F4E8F"/>
    <w:rsid w:val="005F552E"/>
    <w:rsid w:val="005F70AB"/>
    <w:rsid w:val="005F79A9"/>
    <w:rsid w:val="005F7E12"/>
    <w:rsid w:val="00600724"/>
    <w:rsid w:val="0060097C"/>
    <w:rsid w:val="00600B5A"/>
    <w:rsid w:val="00600BE8"/>
    <w:rsid w:val="00600DAE"/>
    <w:rsid w:val="00600F57"/>
    <w:rsid w:val="00601A67"/>
    <w:rsid w:val="00602705"/>
    <w:rsid w:val="006032C0"/>
    <w:rsid w:val="00603A78"/>
    <w:rsid w:val="00604122"/>
    <w:rsid w:val="006058DA"/>
    <w:rsid w:val="00606104"/>
    <w:rsid w:val="006063D4"/>
    <w:rsid w:val="00606D6A"/>
    <w:rsid w:val="006112EF"/>
    <w:rsid w:val="00611FCD"/>
    <w:rsid w:val="0061259B"/>
    <w:rsid w:val="00614A7D"/>
    <w:rsid w:val="006154F4"/>
    <w:rsid w:val="00615773"/>
    <w:rsid w:val="00615FAD"/>
    <w:rsid w:val="00616A16"/>
    <w:rsid w:val="0061774C"/>
    <w:rsid w:val="00620AFB"/>
    <w:rsid w:val="00620D93"/>
    <w:rsid w:val="00621020"/>
    <w:rsid w:val="00621733"/>
    <w:rsid w:val="00622539"/>
    <w:rsid w:val="006227C7"/>
    <w:rsid w:val="0062393F"/>
    <w:rsid w:val="00623E41"/>
    <w:rsid w:val="006245BD"/>
    <w:rsid w:val="00625E22"/>
    <w:rsid w:val="006263E4"/>
    <w:rsid w:val="006264B9"/>
    <w:rsid w:val="00626D8F"/>
    <w:rsid w:val="00627F05"/>
    <w:rsid w:val="00630C35"/>
    <w:rsid w:val="00631939"/>
    <w:rsid w:val="00632803"/>
    <w:rsid w:val="006346C4"/>
    <w:rsid w:val="00634BC8"/>
    <w:rsid w:val="00635117"/>
    <w:rsid w:val="006354C0"/>
    <w:rsid w:val="006356AB"/>
    <w:rsid w:val="0063696C"/>
    <w:rsid w:val="00637FF8"/>
    <w:rsid w:val="00641237"/>
    <w:rsid w:val="00641810"/>
    <w:rsid w:val="0064192F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2EC"/>
    <w:rsid w:val="006476E5"/>
    <w:rsid w:val="006502BE"/>
    <w:rsid w:val="00651EED"/>
    <w:rsid w:val="006534DB"/>
    <w:rsid w:val="00655191"/>
    <w:rsid w:val="00655D3D"/>
    <w:rsid w:val="006563D3"/>
    <w:rsid w:val="0066047D"/>
    <w:rsid w:val="00660484"/>
    <w:rsid w:val="00661ECC"/>
    <w:rsid w:val="00661EDE"/>
    <w:rsid w:val="006623B3"/>
    <w:rsid w:val="00662D31"/>
    <w:rsid w:val="00663834"/>
    <w:rsid w:val="00663E0E"/>
    <w:rsid w:val="00664488"/>
    <w:rsid w:val="00665D36"/>
    <w:rsid w:val="00666534"/>
    <w:rsid w:val="00670799"/>
    <w:rsid w:val="006720CC"/>
    <w:rsid w:val="00673C84"/>
    <w:rsid w:val="0067409D"/>
    <w:rsid w:val="006772DE"/>
    <w:rsid w:val="00680E86"/>
    <w:rsid w:val="0068119A"/>
    <w:rsid w:val="006814B5"/>
    <w:rsid w:val="0068167F"/>
    <w:rsid w:val="00683F25"/>
    <w:rsid w:val="0068501D"/>
    <w:rsid w:val="006853BE"/>
    <w:rsid w:val="00685F43"/>
    <w:rsid w:val="006866DA"/>
    <w:rsid w:val="00686944"/>
    <w:rsid w:val="0069252F"/>
    <w:rsid w:val="0069259D"/>
    <w:rsid w:val="00693B28"/>
    <w:rsid w:val="00693CDA"/>
    <w:rsid w:val="00694073"/>
    <w:rsid w:val="00696AED"/>
    <w:rsid w:val="006A1C99"/>
    <w:rsid w:val="006A2FDD"/>
    <w:rsid w:val="006A33D4"/>
    <w:rsid w:val="006A344B"/>
    <w:rsid w:val="006B047F"/>
    <w:rsid w:val="006B12DA"/>
    <w:rsid w:val="006B169B"/>
    <w:rsid w:val="006B1A0C"/>
    <w:rsid w:val="006B229E"/>
    <w:rsid w:val="006B23B0"/>
    <w:rsid w:val="006B2914"/>
    <w:rsid w:val="006B2EB2"/>
    <w:rsid w:val="006B302D"/>
    <w:rsid w:val="006B4C39"/>
    <w:rsid w:val="006B651E"/>
    <w:rsid w:val="006B728B"/>
    <w:rsid w:val="006B7556"/>
    <w:rsid w:val="006B76E4"/>
    <w:rsid w:val="006C02D2"/>
    <w:rsid w:val="006C3589"/>
    <w:rsid w:val="006C3B77"/>
    <w:rsid w:val="006C3E0C"/>
    <w:rsid w:val="006C47CE"/>
    <w:rsid w:val="006C558B"/>
    <w:rsid w:val="006C7430"/>
    <w:rsid w:val="006C77DD"/>
    <w:rsid w:val="006C7BD6"/>
    <w:rsid w:val="006D0A13"/>
    <w:rsid w:val="006D0EE6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50B8"/>
    <w:rsid w:val="006F065C"/>
    <w:rsid w:val="006F0BC7"/>
    <w:rsid w:val="006F2B32"/>
    <w:rsid w:val="006F2C3D"/>
    <w:rsid w:val="006F32A8"/>
    <w:rsid w:val="006F4DCD"/>
    <w:rsid w:val="006F4F34"/>
    <w:rsid w:val="006F5097"/>
    <w:rsid w:val="006F5FDD"/>
    <w:rsid w:val="006F661D"/>
    <w:rsid w:val="006F6D39"/>
    <w:rsid w:val="006F711C"/>
    <w:rsid w:val="006F740D"/>
    <w:rsid w:val="0070089F"/>
    <w:rsid w:val="007022D6"/>
    <w:rsid w:val="007040E3"/>
    <w:rsid w:val="00704157"/>
    <w:rsid w:val="007052A8"/>
    <w:rsid w:val="00706090"/>
    <w:rsid w:val="00706487"/>
    <w:rsid w:val="007075CB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66FE"/>
    <w:rsid w:val="00717153"/>
    <w:rsid w:val="007179A0"/>
    <w:rsid w:val="00717F2F"/>
    <w:rsid w:val="00720634"/>
    <w:rsid w:val="00721BDB"/>
    <w:rsid w:val="007226E9"/>
    <w:rsid w:val="00723644"/>
    <w:rsid w:val="007237C1"/>
    <w:rsid w:val="00723B76"/>
    <w:rsid w:val="0072415C"/>
    <w:rsid w:val="00724351"/>
    <w:rsid w:val="007249ED"/>
    <w:rsid w:val="00725856"/>
    <w:rsid w:val="00726483"/>
    <w:rsid w:val="00726C16"/>
    <w:rsid w:val="007270D0"/>
    <w:rsid w:val="00727B45"/>
    <w:rsid w:val="00730A80"/>
    <w:rsid w:val="00730BEE"/>
    <w:rsid w:val="00731118"/>
    <w:rsid w:val="00732B63"/>
    <w:rsid w:val="00732D0E"/>
    <w:rsid w:val="0073324B"/>
    <w:rsid w:val="007339C2"/>
    <w:rsid w:val="00733D4F"/>
    <w:rsid w:val="0073551F"/>
    <w:rsid w:val="0073759D"/>
    <w:rsid w:val="00740C3A"/>
    <w:rsid w:val="00741481"/>
    <w:rsid w:val="007425AF"/>
    <w:rsid w:val="0074273E"/>
    <w:rsid w:val="00742861"/>
    <w:rsid w:val="00742C4C"/>
    <w:rsid w:val="00743154"/>
    <w:rsid w:val="007433B0"/>
    <w:rsid w:val="00743693"/>
    <w:rsid w:val="00743E12"/>
    <w:rsid w:val="0074573E"/>
    <w:rsid w:val="007457EE"/>
    <w:rsid w:val="007458E5"/>
    <w:rsid w:val="007460D9"/>
    <w:rsid w:val="00746ECC"/>
    <w:rsid w:val="00746F85"/>
    <w:rsid w:val="00747675"/>
    <w:rsid w:val="0075034F"/>
    <w:rsid w:val="007507A6"/>
    <w:rsid w:val="007511EA"/>
    <w:rsid w:val="00752E75"/>
    <w:rsid w:val="00752E9D"/>
    <w:rsid w:val="00752FC2"/>
    <w:rsid w:val="0075331D"/>
    <w:rsid w:val="007541F7"/>
    <w:rsid w:val="00755A87"/>
    <w:rsid w:val="007562EB"/>
    <w:rsid w:val="00756C43"/>
    <w:rsid w:val="00757E1E"/>
    <w:rsid w:val="00760B73"/>
    <w:rsid w:val="00761438"/>
    <w:rsid w:val="007625CB"/>
    <w:rsid w:val="007626A3"/>
    <w:rsid w:val="007633BC"/>
    <w:rsid w:val="007644C8"/>
    <w:rsid w:val="00764973"/>
    <w:rsid w:val="00764B68"/>
    <w:rsid w:val="007660D2"/>
    <w:rsid w:val="00766477"/>
    <w:rsid w:val="007714F9"/>
    <w:rsid w:val="00771F24"/>
    <w:rsid w:val="00772878"/>
    <w:rsid w:val="007734BF"/>
    <w:rsid w:val="007737D3"/>
    <w:rsid w:val="00774734"/>
    <w:rsid w:val="00774AC7"/>
    <w:rsid w:val="00777A37"/>
    <w:rsid w:val="00777EF9"/>
    <w:rsid w:val="00781BA0"/>
    <w:rsid w:val="00781E5D"/>
    <w:rsid w:val="007837A6"/>
    <w:rsid w:val="00783947"/>
    <w:rsid w:val="00783D17"/>
    <w:rsid w:val="007852B4"/>
    <w:rsid w:val="007865C2"/>
    <w:rsid w:val="00787592"/>
    <w:rsid w:val="00791BDC"/>
    <w:rsid w:val="00792A54"/>
    <w:rsid w:val="00792CDB"/>
    <w:rsid w:val="00794F4B"/>
    <w:rsid w:val="007950A9"/>
    <w:rsid w:val="00796937"/>
    <w:rsid w:val="00796AE6"/>
    <w:rsid w:val="00797684"/>
    <w:rsid w:val="00797A38"/>
    <w:rsid w:val="007A2398"/>
    <w:rsid w:val="007A3A55"/>
    <w:rsid w:val="007A41AF"/>
    <w:rsid w:val="007A41F4"/>
    <w:rsid w:val="007A463B"/>
    <w:rsid w:val="007A6F0D"/>
    <w:rsid w:val="007A775A"/>
    <w:rsid w:val="007B02D3"/>
    <w:rsid w:val="007B04FA"/>
    <w:rsid w:val="007B05F8"/>
    <w:rsid w:val="007B0B76"/>
    <w:rsid w:val="007B380C"/>
    <w:rsid w:val="007B5A95"/>
    <w:rsid w:val="007B5ABD"/>
    <w:rsid w:val="007B5E68"/>
    <w:rsid w:val="007C05FF"/>
    <w:rsid w:val="007C06EE"/>
    <w:rsid w:val="007C0CC4"/>
    <w:rsid w:val="007C1C01"/>
    <w:rsid w:val="007C2F19"/>
    <w:rsid w:val="007C2F38"/>
    <w:rsid w:val="007C3642"/>
    <w:rsid w:val="007C4070"/>
    <w:rsid w:val="007C69DE"/>
    <w:rsid w:val="007C6BE3"/>
    <w:rsid w:val="007C715D"/>
    <w:rsid w:val="007C7BAC"/>
    <w:rsid w:val="007D0E2B"/>
    <w:rsid w:val="007D1446"/>
    <w:rsid w:val="007D1AD1"/>
    <w:rsid w:val="007D55DB"/>
    <w:rsid w:val="007D58C3"/>
    <w:rsid w:val="007D7243"/>
    <w:rsid w:val="007D7354"/>
    <w:rsid w:val="007D76F2"/>
    <w:rsid w:val="007D7D03"/>
    <w:rsid w:val="007E089D"/>
    <w:rsid w:val="007E2F64"/>
    <w:rsid w:val="007E467B"/>
    <w:rsid w:val="007E5D71"/>
    <w:rsid w:val="007E5F83"/>
    <w:rsid w:val="007E6595"/>
    <w:rsid w:val="007E6EAD"/>
    <w:rsid w:val="007E767B"/>
    <w:rsid w:val="007E7F43"/>
    <w:rsid w:val="007F2D5D"/>
    <w:rsid w:val="007F38C5"/>
    <w:rsid w:val="007F3D06"/>
    <w:rsid w:val="007F44A1"/>
    <w:rsid w:val="007F5938"/>
    <w:rsid w:val="007F6201"/>
    <w:rsid w:val="007F6AD6"/>
    <w:rsid w:val="007F6C88"/>
    <w:rsid w:val="007F7A54"/>
    <w:rsid w:val="007F7B52"/>
    <w:rsid w:val="00800024"/>
    <w:rsid w:val="0080175B"/>
    <w:rsid w:val="00802A32"/>
    <w:rsid w:val="00802EDE"/>
    <w:rsid w:val="008054DC"/>
    <w:rsid w:val="0081032C"/>
    <w:rsid w:val="00811EC7"/>
    <w:rsid w:val="008123CF"/>
    <w:rsid w:val="00812724"/>
    <w:rsid w:val="00812918"/>
    <w:rsid w:val="00813580"/>
    <w:rsid w:val="00813ABA"/>
    <w:rsid w:val="00814A22"/>
    <w:rsid w:val="008151B8"/>
    <w:rsid w:val="00815528"/>
    <w:rsid w:val="00815FE4"/>
    <w:rsid w:val="008179DB"/>
    <w:rsid w:val="0082275E"/>
    <w:rsid w:val="00823E1B"/>
    <w:rsid w:val="00824539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A27"/>
    <w:rsid w:val="00831533"/>
    <w:rsid w:val="008318D0"/>
    <w:rsid w:val="00832C12"/>
    <w:rsid w:val="008332E4"/>
    <w:rsid w:val="00833628"/>
    <w:rsid w:val="0083612E"/>
    <w:rsid w:val="0083644E"/>
    <w:rsid w:val="008367D0"/>
    <w:rsid w:val="00837D14"/>
    <w:rsid w:val="00840332"/>
    <w:rsid w:val="00840449"/>
    <w:rsid w:val="00841010"/>
    <w:rsid w:val="008419ED"/>
    <w:rsid w:val="00841EB9"/>
    <w:rsid w:val="008424E5"/>
    <w:rsid w:val="0084354B"/>
    <w:rsid w:val="0084374D"/>
    <w:rsid w:val="00843F23"/>
    <w:rsid w:val="00843FFD"/>
    <w:rsid w:val="00846D0E"/>
    <w:rsid w:val="008503E9"/>
    <w:rsid w:val="00850556"/>
    <w:rsid w:val="00850726"/>
    <w:rsid w:val="00850DD6"/>
    <w:rsid w:val="008525C3"/>
    <w:rsid w:val="0085274F"/>
    <w:rsid w:val="00853097"/>
    <w:rsid w:val="0085350E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6165"/>
    <w:rsid w:val="00871037"/>
    <w:rsid w:val="0087195F"/>
    <w:rsid w:val="00871EDF"/>
    <w:rsid w:val="00873594"/>
    <w:rsid w:val="00873DE4"/>
    <w:rsid w:val="00874BF7"/>
    <w:rsid w:val="00875F5F"/>
    <w:rsid w:val="008766EC"/>
    <w:rsid w:val="00880EA6"/>
    <w:rsid w:val="008829A4"/>
    <w:rsid w:val="0088338E"/>
    <w:rsid w:val="008834D4"/>
    <w:rsid w:val="00883821"/>
    <w:rsid w:val="00884931"/>
    <w:rsid w:val="00885174"/>
    <w:rsid w:val="0088535C"/>
    <w:rsid w:val="00886D98"/>
    <w:rsid w:val="00890062"/>
    <w:rsid w:val="00890F90"/>
    <w:rsid w:val="008914AA"/>
    <w:rsid w:val="008914C0"/>
    <w:rsid w:val="0089334A"/>
    <w:rsid w:val="008940C1"/>
    <w:rsid w:val="0089455E"/>
    <w:rsid w:val="00895592"/>
    <w:rsid w:val="00895FF4"/>
    <w:rsid w:val="0089738D"/>
    <w:rsid w:val="008979B3"/>
    <w:rsid w:val="00897FD5"/>
    <w:rsid w:val="008A0E52"/>
    <w:rsid w:val="008A1BBA"/>
    <w:rsid w:val="008A1F67"/>
    <w:rsid w:val="008A2558"/>
    <w:rsid w:val="008A2C4E"/>
    <w:rsid w:val="008A2DC2"/>
    <w:rsid w:val="008A434A"/>
    <w:rsid w:val="008A4503"/>
    <w:rsid w:val="008A4B92"/>
    <w:rsid w:val="008A4FC6"/>
    <w:rsid w:val="008A55AB"/>
    <w:rsid w:val="008A67BF"/>
    <w:rsid w:val="008B0917"/>
    <w:rsid w:val="008B27DF"/>
    <w:rsid w:val="008B32E1"/>
    <w:rsid w:val="008B360B"/>
    <w:rsid w:val="008B3CB4"/>
    <w:rsid w:val="008B46F2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C7D76"/>
    <w:rsid w:val="008D070C"/>
    <w:rsid w:val="008D096D"/>
    <w:rsid w:val="008D15E8"/>
    <w:rsid w:val="008D169E"/>
    <w:rsid w:val="008D1D27"/>
    <w:rsid w:val="008D242B"/>
    <w:rsid w:val="008D2B06"/>
    <w:rsid w:val="008D493A"/>
    <w:rsid w:val="008D4ADB"/>
    <w:rsid w:val="008D6865"/>
    <w:rsid w:val="008D6910"/>
    <w:rsid w:val="008D75D5"/>
    <w:rsid w:val="008D761D"/>
    <w:rsid w:val="008E076A"/>
    <w:rsid w:val="008E0BF6"/>
    <w:rsid w:val="008E1C86"/>
    <w:rsid w:val="008E550C"/>
    <w:rsid w:val="008E5E49"/>
    <w:rsid w:val="008E7348"/>
    <w:rsid w:val="008F0657"/>
    <w:rsid w:val="008F0B55"/>
    <w:rsid w:val="008F0C5C"/>
    <w:rsid w:val="008F19FD"/>
    <w:rsid w:val="008F2E4D"/>
    <w:rsid w:val="008F33C7"/>
    <w:rsid w:val="008F3921"/>
    <w:rsid w:val="008F3A57"/>
    <w:rsid w:val="008F3BE3"/>
    <w:rsid w:val="008F4302"/>
    <w:rsid w:val="008F4D54"/>
    <w:rsid w:val="008F51FA"/>
    <w:rsid w:val="008F6051"/>
    <w:rsid w:val="008F785B"/>
    <w:rsid w:val="008F7D62"/>
    <w:rsid w:val="009017EA"/>
    <w:rsid w:val="00902FCE"/>
    <w:rsid w:val="00903BF0"/>
    <w:rsid w:val="009051F5"/>
    <w:rsid w:val="0090523B"/>
    <w:rsid w:val="00906066"/>
    <w:rsid w:val="0090609A"/>
    <w:rsid w:val="0091052F"/>
    <w:rsid w:val="00910BBC"/>
    <w:rsid w:val="00911E1A"/>
    <w:rsid w:val="00912378"/>
    <w:rsid w:val="009139BF"/>
    <w:rsid w:val="00914156"/>
    <w:rsid w:val="0091654B"/>
    <w:rsid w:val="009166AC"/>
    <w:rsid w:val="0091725A"/>
    <w:rsid w:val="00922EF9"/>
    <w:rsid w:val="0092377E"/>
    <w:rsid w:val="0092392E"/>
    <w:rsid w:val="00924770"/>
    <w:rsid w:val="00924AC3"/>
    <w:rsid w:val="00924ACC"/>
    <w:rsid w:val="009258F3"/>
    <w:rsid w:val="00925E48"/>
    <w:rsid w:val="009267F3"/>
    <w:rsid w:val="00930107"/>
    <w:rsid w:val="009312C1"/>
    <w:rsid w:val="009337B1"/>
    <w:rsid w:val="00933F2C"/>
    <w:rsid w:val="00934044"/>
    <w:rsid w:val="0093610B"/>
    <w:rsid w:val="00936E62"/>
    <w:rsid w:val="00936F1D"/>
    <w:rsid w:val="009377B0"/>
    <w:rsid w:val="00937B84"/>
    <w:rsid w:val="009402B3"/>
    <w:rsid w:val="00941CB1"/>
    <w:rsid w:val="009424F0"/>
    <w:rsid w:val="00942953"/>
    <w:rsid w:val="00942E07"/>
    <w:rsid w:val="009437F6"/>
    <w:rsid w:val="00943AE3"/>
    <w:rsid w:val="009452D8"/>
    <w:rsid w:val="0094593B"/>
    <w:rsid w:val="00946123"/>
    <w:rsid w:val="009473B5"/>
    <w:rsid w:val="00950D61"/>
    <w:rsid w:val="00951A20"/>
    <w:rsid w:val="00952D04"/>
    <w:rsid w:val="00952D77"/>
    <w:rsid w:val="00953218"/>
    <w:rsid w:val="00953292"/>
    <w:rsid w:val="00955DF1"/>
    <w:rsid w:val="00956D2E"/>
    <w:rsid w:val="00957E18"/>
    <w:rsid w:val="00963344"/>
    <w:rsid w:val="00965706"/>
    <w:rsid w:val="00966837"/>
    <w:rsid w:val="00966AA9"/>
    <w:rsid w:val="00966F06"/>
    <w:rsid w:val="00967599"/>
    <w:rsid w:val="00970641"/>
    <w:rsid w:val="00970EE2"/>
    <w:rsid w:val="00971AE8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7748C"/>
    <w:rsid w:val="00977D43"/>
    <w:rsid w:val="00980886"/>
    <w:rsid w:val="00980F7F"/>
    <w:rsid w:val="00982348"/>
    <w:rsid w:val="009827C7"/>
    <w:rsid w:val="00983914"/>
    <w:rsid w:val="00983B93"/>
    <w:rsid w:val="00984229"/>
    <w:rsid w:val="00984CDF"/>
    <w:rsid w:val="00984D0F"/>
    <w:rsid w:val="00986658"/>
    <w:rsid w:val="009902A4"/>
    <w:rsid w:val="0099092A"/>
    <w:rsid w:val="009920AA"/>
    <w:rsid w:val="00993B5F"/>
    <w:rsid w:val="00994B39"/>
    <w:rsid w:val="0099518F"/>
    <w:rsid w:val="00996290"/>
    <w:rsid w:val="0099719B"/>
    <w:rsid w:val="0099768C"/>
    <w:rsid w:val="00997715"/>
    <w:rsid w:val="00997D5F"/>
    <w:rsid w:val="009A010D"/>
    <w:rsid w:val="009A19AA"/>
    <w:rsid w:val="009A2027"/>
    <w:rsid w:val="009A3242"/>
    <w:rsid w:val="009A5BEA"/>
    <w:rsid w:val="009A6AFB"/>
    <w:rsid w:val="009A6C3A"/>
    <w:rsid w:val="009B0893"/>
    <w:rsid w:val="009B2064"/>
    <w:rsid w:val="009B240D"/>
    <w:rsid w:val="009B373D"/>
    <w:rsid w:val="009B5285"/>
    <w:rsid w:val="009B576B"/>
    <w:rsid w:val="009B7000"/>
    <w:rsid w:val="009B7058"/>
    <w:rsid w:val="009B7519"/>
    <w:rsid w:val="009B763C"/>
    <w:rsid w:val="009B7802"/>
    <w:rsid w:val="009B78CA"/>
    <w:rsid w:val="009B7969"/>
    <w:rsid w:val="009C135D"/>
    <w:rsid w:val="009C13B6"/>
    <w:rsid w:val="009C1EDC"/>
    <w:rsid w:val="009C258C"/>
    <w:rsid w:val="009C4000"/>
    <w:rsid w:val="009C5E6C"/>
    <w:rsid w:val="009C60D6"/>
    <w:rsid w:val="009C68D1"/>
    <w:rsid w:val="009C6DF1"/>
    <w:rsid w:val="009C7E8C"/>
    <w:rsid w:val="009D00D5"/>
    <w:rsid w:val="009D0DE5"/>
    <w:rsid w:val="009D240B"/>
    <w:rsid w:val="009D2DE5"/>
    <w:rsid w:val="009D414E"/>
    <w:rsid w:val="009D4AAA"/>
    <w:rsid w:val="009D5185"/>
    <w:rsid w:val="009D7980"/>
    <w:rsid w:val="009D7FD5"/>
    <w:rsid w:val="009E436A"/>
    <w:rsid w:val="009E4E40"/>
    <w:rsid w:val="009F0192"/>
    <w:rsid w:val="009F0C18"/>
    <w:rsid w:val="009F10E9"/>
    <w:rsid w:val="009F1FA2"/>
    <w:rsid w:val="009F53CF"/>
    <w:rsid w:val="009F5703"/>
    <w:rsid w:val="00A03937"/>
    <w:rsid w:val="00A03BE1"/>
    <w:rsid w:val="00A0401E"/>
    <w:rsid w:val="00A04A49"/>
    <w:rsid w:val="00A04AEA"/>
    <w:rsid w:val="00A05924"/>
    <w:rsid w:val="00A0629A"/>
    <w:rsid w:val="00A10095"/>
    <w:rsid w:val="00A119FB"/>
    <w:rsid w:val="00A124E5"/>
    <w:rsid w:val="00A1720D"/>
    <w:rsid w:val="00A23B97"/>
    <w:rsid w:val="00A2451A"/>
    <w:rsid w:val="00A24BCB"/>
    <w:rsid w:val="00A24CAB"/>
    <w:rsid w:val="00A26621"/>
    <w:rsid w:val="00A269FE"/>
    <w:rsid w:val="00A2768E"/>
    <w:rsid w:val="00A30E74"/>
    <w:rsid w:val="00A314AF"/>
    <w:rsid w:val="00A316AB"/>
    <w:rsid w:val="00A32AA4"/>
    <w:rsid w:val="00A335AF"/>
    <w:rsid w:val="00A3598A"/>
    <w:rsid w:val="00A37352"/>
    <w:rsid w:val="00A37355"/>
    <w:rsid w:val="00A37F9F"/>
    <w:rsid w:val="00A40DA0"/>
    <w:rsid w:val="00A41275"/>
    <w:rsid w:val="00A44594"/>
    <w:rsid w:val="00A447ED"/>
    <w:rsid w:val="00A44DFE"/>
    <w:rsid w:val="00A45943"/>
    <w:rsid w:val="00A4603A"/>
    <w:rsid w:val="00A500BE"/>
    <w:rsid w:val="00A501B7"/>
    <w:rsid w:val="00A51C54"/>
    <w:rsid w:val="00A52F2C"/>
    <w:rsid w:val="00A534A9"/>
    <w:rsid w:val="00A53FB9"/>
    <w:rsid w:val="00A540C0"/>
    <w:rsid w:val="00A54D33"/>
    <w:rsid w:val="00A55A22"/>
    <w:rsid w:val="00A563D2"/>
    <w:rsid w:val="00A608AE"/>
    <w:rsid w:val="00A60FD0"/>
    <w:rsid w:val="00A61BC3"/>
    <w:rsid w:val="00A61E3D"/>
    <w:rsid w:val="00A62971"/>
    <w:rsid w:val="00A64D5D"/>
    <w:rsid w:val="00A66264"/>
    <w:rsid w:val="00A676EF"/>
    <w:rsid w:val="00A70087"/>
    <w:rsid w:val="00A70488"/>
    <w:rsid w:val="00A70AD8"/>
    <w:rsid w:val="00A70D2B"/>
    <w:rsid w:val="00A7222F"/>
    <w:rsid w:val="00A72817"/>
    <w:rsid w:val="00A72E25"/>
    <w:rsid w:val="00A73AF2"/>
    <w:rsid w:val="00A73E67"/>
    <w:rsid w:val="00A75D02"/>
    <w:rsid w:val="00A766E0"/>
    <w:rsid w:val="00A7690B"/>
    <w:rsid w:val="00A76A9C"/>
    <w:rsid w:val="00A76C88"/>
    <w:rsid w:val="00A77187"/>
    <w:rsid w:val="00A77CEC"/>
    <w:rsid w:val="00A812CB"/>
    <w:rsid w:val="00A82614"/>
    <w:rsid w:val="00A82752"/>
    <w:rsid w:val="00A82944"/>
    <w:rsid w:val="00A83F11"/>
    <w:rsid w:val="00A8455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EE4"/>
    <w:rsid w:val="00A96FBD"/>
    <w:rsid w:val="00A970E7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3214"/>
    <w:rsid w:val="00AB3ED7"/>
    <w:rsid w:val="00AB4AA3"/>
    <w:rsid w:val="00AB5832"/>
    <w:rsid w:val="00AB5DA9"/>
    <w:rsid w:val="00AB70B8"/>
    <w:rsid w:val="00AC1167"/>
    <w:rsid w:val="00AC1589"/>
    <w:rsid w:val="00AC1992"/>
    <w:rsid w:val="00AC30B4"/>
    <w:rsid w:val="00AC359E"/>
    <w:rsid w:val="00AC4AC0"/>
    <w:rsid w:val="00AC5896"/>
    <w:rsid w:val="00AC6467"/>
    <w:rsid w:val="00AC71C1"/>
    <w:rsid w:val="00AD001F"/>
    <w:rsid w:val="00AD065D"/>
    <w:rsid w:val="00AD2CB9"/>
    <w:rsid w:val="00AD353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F46"/>
    <w:rsid w:val="00AE1088"/>
    <w:rsid w:val="00AE1455"/>
    <w:rsid w:val="00AE1E87"/>
    <w:rsid w:val="00AE2FCD"/>
    <w:rsid w:val="00AE3ADA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F1"/>
    <w:rsid w:val="00AF1FA5"/>
    <w:rsid w:val="00AF3061"/>
    <w:rsid w:val="00AF36F7"/>
    <w:rsid w:val="00AF3B59"/>
    <w:rsid w:val="00AF5955"/>
    <w:rsid w:val="00AF6245"/>
    <w:rsid w:val="00AF7706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499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313B2"/>
    <w:rsid w:val="00B31D95"/>
    <w:rsid w:val="00B32EA8"/>
    <w:rsid w:val="00B34D81"/>
    <w:rsid w:val="00B368CC"/>
    <w:rsid w:val="00B36A13"/>
    <w:rsid w:val="00B37A9A"/>
    <w:rsid w:val="00B37B45"/>
    <w:rsid w:val="00B37EA5"/>
    <w:rsid w:val="00B401F9"/>
    <w:rsid w:val="00B405B5"/>
    <w:rsid w:val="00B40C81"/>
    <w:rsid w:val="00B41E53"/>
    <w:rsid w:val="00B420EC"/>
    <w:rsid w:val="00B4289D"/>
    <w:rsid w:val="00B42B0D"/>
    <w:rsid w:val="00B43CA9"/>
    <w:rsid w:val="00B43DF6"/>
    <w:rsid w:val="00B43F46"/>
    <w:rsid w:val="00B45B2D"/>
    <w:rsid w:val="00B46E1F"/>
    <w:rsid w:val="00B47001"/>
    <w:rsid w:val="00B479B0"/>
    <w:rsid w:val="00B47CEF"/>
    <w:rsid w:val="00B500C4"/>
    <w:rsid w:val="00B500C9"/>
    <w:rsid w:val="00B5045C"/>
    <w:rsid w:val="00B50AE0"/>
    <w:rsid w:val="00B50C6F"/>
    <w:rsid w:val="00B519CA"/>
    <w:rsid w:val="00B51AA8"/>
    <w:rsid w:val="00B52209"/>
    <w:rsid w:val="00B52558"/>
    <w:rsid w:val="00B52A49"/>
    <w:rsid w:val="00B53228"/>
    <w:rsid w:val="00B546BC"/>
    <w:rsid w:val="00B55F6D"/>
    <w:rsid w:val="00B56114"/>
    <w:rsid w:val="00B60E69"/>
    <w:rsid w:val="00B6215E"/>
    <w:rsid w:val="00B6226A"/>
    <w:rsid w:val="00B6233E"/>
    <w:rsid w:val="00B62446"/>
    <w:rsid w:val="00B624BF"/>
    <w:rsid w:val="00B6395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5B0A"/>
    <w:rsid w:val="00B7650D"/>
    <w:rsid w:val="00B766AA"/>
    <w:rsid w:val="00B80CA8"/>
    <w:rsid w:val="00B81B30"/>
    <w:rsid w:val="00B83762"/>
    <w:rsid w:val="00B83DFF"/>
    <w:rsid w:val="00B84100"/>
    <w:rsid w:val="00B85346"/>
    <w:rsid w:val="00B86CE0"/>
    <w:rsid w:val="00B87784"/>
    <w:rsid w:val="00B87CBE"/>
    <w:rsid w:val="00B87D7C"/>
    <w:rsid w:val="00B9000C"/>
    <w:rsid w:val="00B91413"/>
    <w:rsid w:val="00B93BE6"/>
    <w:rsid w:val="00BA264D"/>
    <w:rsid w:val="00BA2682"/>
    <w:rsid w:val="00BA3DE2"/>
    <w:rsid w:val="00BA42E2"/>
    <w:rsid w:val="00BA5637"/>
    <w:rsid w:val="00BA66E1"/>
    <w:rsid w:val="00BA66F2"/>
    <w:rsid w:val="00BA7480"/>
    <w:rsid w:val="00BA7C7D"/>
    <w:rsid w:val="00BB08F3"/>
    <w:rsid w:val="00BB0F1D"/>
    <w:rsid w:val="00BB0FD4"/>
    <w:rsid w:val="00BB2128"/>
    <w:rsid w:val="00BB3FFB"/>
    <w:rsid w:val="00BB4676"/>
    <w:rsid w:val="00BB4B13"/>
    <w:rsid w:val="00BB62FF"/>
    <w:rsid w:val="00BB7226"/>
    <w:rsid w:val="00BB74FC"/>
    <w:rsid w:val="00BB76CC"/>
    <w:rsid w:val="00BB7744"/>
    <w:rsid w:val="00BB7960"/>
    <w:rsid w:val="00BB7D07"/>
    <w:rsid w:val="00BC037D"/>
    <w:rsid w:val="00BC24E5"/>
    <w:rsid w:val="00BC2E55"/>
    <w:rsid w:val="00BC3520"/>
    <w:rsid w:val="00BC47F7"/>
    <w:rsid w:val="00BC4C1C"/>
    <w:rsid w:val="00BC56A9"/>
    <w:rsid w:val="00BC5A08"/>
    <w:rsid w:val="00BC5DAF"/>
    <w:rsid w:val="00BC62BA"/>
    <w:rsid w:val="00BC67B6"/>
    <w:rsid w:val="00BC703F"/>
    <w:rsid w:val="00BC711D"/>
    <w:rsid w:val="00BD0219"/>
    <w:rsid w:val="00BD10B2"/>
    <w:rsid w:val="00BD1A8A"/>
    <w:rsid w:val="00BD359B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592D"/>
    <w:rsid w:val="00BF6117"/>
    <w:rsid w:val="00BF730D"/>
    <w:rsid w:val="00BF7926"/>
    <w:rsid w:val="00C008B5"/>
    <w:rsid w:val="00C009F9"/>
    <w:rsid w:val="00C01163"/>
    <w:rsid w:val="00C0188B"/>
    <w:rsid w:val="00C018C3"/>
    <w:rsid w:val="00C01FC8"/>
    <w:rsid w:val="00C029C0"/>
    <w:rsid w:val="00C050FF"/>
    <w:rsid w:val="00C060E6"/>
    <w:rsid w:val="00C06792"/>
    <w:rsid w:val="00C069E6"/>
    <w:rsid w:val="00C115DD"/>
    <w:rsid w:val="00C139C0"/>
    <w:rsid w:val="00C1414C"/>
    <w:rsid w:val="00C147DE"/>
    <w:rsid w:val="00C17988"/>
    <w:rsid w:val="00C20C04"/>
    <w:rsid w:val="00C21485"/>
    <w:rsid w:val="00C21FD1"/>
    <w:rsid w:val="00C2228E"/>
    <w:rsid w:val="00C22FBD"/>
    <w:rsid w:val="00C23A1D"/>
    <w:rsid w:val="00C23DB6"/>
    <w:rsid w:val="00C242D0"/>
    <w:rsid w:val="00C2441F"/>
    <w:rsid w:val="00C25209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E30"/>
    <w:rsid w:val="00C3794A"/>
    <w:rsid w:val="00C41C0F"/>
    <w:rsid w:val="00C41C6C"/>
    <w:rsid w:val="00C437F1"/>
    <w:rsid w:val="00C43876"/>
    <w:rsid w:val="00C440DD"/>
    <w:rsid w:val="00C449AA"/>
    <w:rsid w:val="00C457C6"/>
    <w:rsid w:val="00C46122"/>
    <w:rsid w:val="00C46D5B"/>
    <w:rsid w:val="00C51367"/>
    <w:rsid w:val="00C5178A"/>
    <w:rsid w:val="00C51E48"/>
    <w:rsid w:val="00C53920"/>
    <w:rsid w:val="00C552E0"/>
    <w:rsid w:val="00C55A5A"/>
    <w:rsid w:val="00C55B26"/>
    <w:rsid w:val="00C57A43"/>
    <w:rsid w:val="00C57E4B"/>
    <w:rsid w:val="00C57F3E"/>
    <w:rsid w:val="00C6194C"/>
    <w:rsid w:val="00C61ABA"/>
    <w:rsid w:val="00C630D1"/>
    <w:rsid w:val="00C63433"/>
    <w:rsid w:val="00C6386D"/>
    <w:rsid w:val="00C645C0"/>
    <w:rsid w:val="00C64B53"/>
    <w:rsid w:val="00C65C87"/>
    <w:rsid w:val="00C6669B"/>
    <w:rsid w:val="00C66E2F"/>
    <w:rsid w:val="00C703B6"/>
    <w:rsid w:val="00C714B1"/>
    <w:rsid w:val="00C71996"/>
    <w:rsid w:val="00C71AD2"/>
    <w:rsid w:val="00C71FBF"/>
    <w:rsid w:val="00C73EFA"/>
    <w:rsid w:val="00C75553"/>
    <w:rsid w:val="00C76EF4"/>
    <w:rsid w:val="00C771C0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909F5"/>
    <w:rsid w:val="00C9178A"/>
    <w:rsid w:val="00C91CE2"/>
    <w:rsid w:val="00C92FAD"/>
    <w:rsid w:val="00C956FD"/>
    <w:rsid w:val="00C96FA5"/>
    <w:rsid w:val="00C975BF"/>
    <w:rsid w:val="00C97A6D"/>
    <w:rsid w:val="00C97BDF"/>
    <w:rsid w:val="00C97EC6"/>
    <w:rsid w:val="00CA10C3"/>
    <w:rsid w:val="00CA10F4"/>
    <w:rsid w:val="00CA2000"/>
    <w:rsid w:val="00CA4215"/>
    <w:rsid w:val="00CA471C"/>
    <w:rsid w:val="00CA4D73"/>
    <w:rsid w:val="00CA4D8C"/>
    <w:rsid w:val="00CA4E30"/>
    <w:rsid w:val="00CA5411"/>
    <w:rsid w:val="00CA550F"/>
    <w:rsid w:val="00CA7C42"/>
    <w:rsid w:val="00CB2106"/>
    <w:rsid w:val="00CB3BF5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7B9A"/>
    <w:rsid w:val="00CD113A"/>
    <w:rsid w:val="00CD205A"/>
    <w:rsid w:val="00CD21AB"/>
    <w:rsid w:val="00CD28DF"/>
    <w:rsid w:val="00CD32BC"/>
    <w:rsid w:val="00CD46DB"/>
    <w:rsid w:val="00CD4ACC"/>
    <w:rsid w:val="00CD54A3"/>
    <w:rsid w:val="00CD6583"/>
    <w:rsid w:val="00CD6AA4"/>
    <w:rsid w:val="00CD6DFB"/>
    <w:rsid w:val="00CD6FFE"/>
    <w:rsid w:val="00CD7281"/>
    <w:rsid w:val="00CD7B64"/>
    <w:rsid w:val="00CD7C19"/>
    <w:rsid w:val="00CD7CF0"/>
    <w:rsid w:val="00CE2631"/>
    <w:rsid w:val="00CE28DA"/>
    <w:rsid w:val="00CE30D3"/>
    <w:rsid w:val="00CE33C6"/>
    <w:rsid w:val="00CE37BF"/>
    <w:rsid w:val="00CE3EF3"/>
    <w:rsid w:val="00CE62B9"/>
    <w:rsid w:val="00CE7D04"/>
    <w:rsid w:val="00CF05BF"/>
    <w:rsid w:val="00CF124C"/>
    <w:rsid w:val="00CF1468"/>
    <w:rsid w:val="00CF1FB7"/>
    <w:rsid w:val="00CF369D"/>
    <w:rsid w:val="00CF3AED"/>
    <w:rsid w:val="00CF5441"/>
    <w:rsid w:val="00CF73B2"/>
    <w:rsid w:val="00CF7ED8"/>
    <w:rsid w:val="00D00377"/>
    <w:rsid w:val="00D015C7"/>
    <w:rsid w:val="00D01813"/>
    <w:rsid w:val="00D04252"/>
    <w:rsid w:val="00D04BC7"/>
    <w:rsid w:val="00D0599B"/>
    <w:rsid w:val="00D059E1"/>
    <w:rsid w:val="00D070E7"/>
    <w:rsid w:val="00D10C07"/>
    <w:rsid w:val="00D1230C"/>
    <w:rsid w:val="00D12A0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2B5"/>
    <w:rsid w:val="00D23CED"/>
    <w:rsid w:val="00D244FA"/>
    <w:rsid w:val="00D24EFA"/>
    <w:rsid w:val="00D2625B"/>
    <w:rsid w:val="00D27B47"/>
    <w:rsid w:val="00D304B3"/>
    <w:rsid w:val="00D31DB3"/>
    <w:rsid w:val="00D32559"/>
    <w:rsid w:val="00D339E7"/>
    <w:rsid w:val="00D37D99"/>
    <w:rsid w:val="00D37F00"/>
    <w:rsid w:val="00D4025F"/>
    <w:rsid w:val="00D416B5"/>
    <w:rsid w:val="00D42870"/>
    <w:rsid w:val="00D42DD1"/>
    <w:rsid w:val="00D4374E"/>
    <w:rsid w:val="00D4469C"/>
    <w:rsid w:val="00D45241"/>
    <w:rsid w:val="00D457AF"/>
    <w:rsid w:val="00D45B8A"/>
    <w:rsid w:val="00D45E54"/>
    <w:rsid w:val="00D4641D"/>
    <w:rsid w:val="00D4678A"/>
    <w:rsid w:val="00D50177"/>
    <w:rsid w:val="00D505EA"/>
    <w:rsid w:val="00D50BB6"/>
    <w:rsid w:val="00D50D1B"/>
    <w:rsid w:val="00D519B2"/>
    <w:rsid w:val="00D52432"/>
    <w:rsid w:val="00D52DD6"/>
    <w:rsid w:val="00D53BD4"/>
    <w:rsid w:val="00D543A8"/>
    <w:rsid w:val="00D5527A"/>
    <w:rsid w:val="00D560E1"/>
    <w:rsid w:val="00D56144"/>
    <w:rsid w:val="00D56AAB"/>
    <w:rsid w:val="00D56DD7"/>
    <w:rsid w:val="00D577D0"/>
    <w:rsid w:val="00D6219E"/>
    <w:rsid w:val="00D6434F"/>
    <w:rsid w:val="00D663FE"/>
    <w:rsid w:val="00D66840"/>
    <w:rsid w:val="00D66D0F"/>
    <w:rsid w:val="00D709DA"/>
    <w:rsid w:val="00D70D7F"/>
    <w:rsid w:val="00D72E12"/>
    <w:rsid w:val="00D7349E"/>
    <w:rsid w:val="00D74EE2"/>
    <w:rsid w:val="00D76071"/>
    <w:rsid w:val="00D765CB"/>
    <w:rsid w:val="00D76AEF"/>
    <w:rsid w:val="00D77124"/>
    <w:rsid w:val="00D77376"/>
    <w:rsid w:val="00D7739B"/>
    <w:rsid w:val="00D81279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1DCD"/>
    <w:rsid w:val="00D91F2F"/>
    <w:rsid w:val="00D92783"/>
    <w:rsid w:val="00D9363C"/>
    <w:rsid w:val="00D94426"/>
    <w:rsid w:val="00D95462"/>
    <w:rsid w:val="00D97615"/>
    <w:rsid w:val="00DA00E6"/>
    <w:rsid w:val="00DA3088"/>
    <w:rsid w:val="00DA321B"/>
    <w:rsid w:val="00DA39FB"/>
    <w:rsid w:val="00DA4390"/>
    <w:rsid w:val="00DA4680"/>
    <w:rsid w:val="00DA4D5B"/>
    <w:rsid w:val="00DA62B2"/>
    <w:rsid w:val="00DA6C42"/>
    <w:rsid w:val="00DA6CC7"/>
    <w:rsid w:val="00DA7F99"/>
    <w:rsid w:val="00DB06AA"/>
    <w:rsid w:val="00DB0E5D"/>
    <w:rsid w:val="00DB16B2"/>
    <w:rsid w:val="00DB35C4"/>
    <w:rsid w:val="00DB4380"/>
    <w:rsid w:val="00DB47B9"/>
    <w:rsid w:val="00DB4847"/>
    <w:rsid w:val="00DB5050"/>
    <w:rsid w:val="00DB670A"/>
    <w:rsid w:val="00DB6939"/>
    <w:rsid w:val="00DB6D5B"/>
    <w:rsid w:val="00DC0875"/>
    <w:rsid w:val="00DC0D99"/>
    <w:rsid w:val="00DC1ECD"/>
    <w:rsid w:val="00DC1FE8"/>
    <w:rsid w:val="00DC2EE7"/>
    <w:rsid w:val="00DC36C0"/>
    <w:rsid w:val="00DC3E65"/>
    <w:rsid w:val="00DC5415"/>
    <w:rsid w:val="00DC5584"/>
    <w:rsid w:val="00DC7419"/>
    <w:rsid w:val="00DD0093"/>
    <w:rsid w:val="00DD0CDB"/>
    <w:rsid w:val="00DD2437"/>
    <w:rsid w:val="00DD3045"/>
    <w:rsid w:val="00DD36DA"/>
    <w:rsid w:val="00DD3BE9"/>
    <w:rsid w:val="00DD42A4"/>
    <w:rsid w:val="00DD632D"/>
    <w:rsid w:val="00DD6403"/>
    <w:rsid w:val="00DD7D59"/>
    <w:rsid w:val="00DE08FC"/>
    <w:rsid w:val="00DE0926"/>
    <w:rsid w:val="00DE247E"/>
    <w:rsid w:val="00DE2A65"/>
    <w:rsid w:val="00DE2B6F"/>
    <w:rsid w:val="00DE3494"/>
    <w:rsid w:val="00DE411E"/>
    <w:rsid w:val="00DE60BF"/>
    <w:rsid w:val="00DF1580"/>
    <w:rsid w:val="00DF16F2"/>
    <w:rsid w:val="00DF18CA"/>
    <w:rsid w:val="00DF2C23"/>
    <w:rsid w:val="00DF39E2"/>
    <w:rsid w:val="00DF4066"/>
    <w:rsid w:val="00DF4130"/>
    <w:rsid w:val="00DF530A"/>
    <w:rsid w:val="00DF5537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072CC"/>
    <w:rsid w:val="00E10336"/>
    <w:rsid w:val="00E1073D"/>
    <w:rsid w:val="00E10A2E"/>
    <w:rsid w:val="00E111E9"/>
    <w:rsid w:val="00E120A2"/>
    <w:rsid w:val="00E13E72"/>
    <w:rsid w:val="00E142D2"/>
    <w:rsid w:val="00E16E16"/>
    <w:rsid w:val="00E1713E"/>
    <w:rsid w:val="00E17455"/>
    <w:rsid w:val="00E21B83"/>
    <w:rsid w:val="00E22059"/>
    <w:rsid w:val="00E222DB"/>
    <w:rsid w:val="00E226A5"/>
    <w:rsid w:val="00E230BD"/>
    <w:rsid w:val="00E234ED"/>
    <w:rsid w:val="00E23F4C"/>
    <w:rsid w:val="00E24B77"/>
    <w:rsid w:val="00E258E8"/>
    <w:rsid w:val="00E25CCF"/>
    <w:rsid w:val="00E268B6"/>
    <w:rsid w:val="00E2710F"/>
    <w:rsid w:val="00E279EE"/>
    <w:rsid w:val="00E27CF7"/>
    <w:rsid w:val="00E305AE"/>
    <w:rsid w:val="00E307BB"/>
    <w:rsid w:val="00E31144"/>
    <w:rsid w:val="00E31CAB"/>
    <w:rsid w:val="00E31DDF"/>
    <w:rsid w:val="00E32C6B"/>
    <w:rsid w:val="00E32DCC"/>
    <w:rsid w:val="00E33591"/>
    <w:rsid w:val="00E33B34"/>
    <w:rsid w:val="00E3498D"/>
    <w:rsid w:val="00E3639D"/>
    <w:rsid w:val="00E36F83"/>
    <w:rsid w:val="00E37D66"/>
    <w:rsid w:val="00E40BCE"/>
    <w:rsid w:val="00E411B4"/>
    <w:rsid w:val="00E42373"/>
    <w:rsid w:val="00E43599"/>
    <w:rsid w:val="00E43A71"/>
    <w:rsid w:val="00E43EA4"/>
    <w:rsid w:val="00E45104"/>
    <w:rsid w:val="00E45E17"/>
    <w:rsid w:val="00E45EFE"/>
    <w:rsid w:val="00E51351"/>
    <w:rsid w:val="00E52115"/>
    <w:rsid w:val="00E537A2"/>
    <w:rsid w:val="00E5381F"/>
    <w:rsid w:val="00E5472D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77CD"/>
    <w:rsid w:val="00E679C3"/>
    <w:rsid w:val="00E70949"/>
    <w:rsid w:val="00E70B67"/>
    <w:rsid w:val="00E72E2A"/>
    <w:rsid w:val="00E73218"/>
    <w:rsid w:val="00E739E7"/>
    <w:rsid w:val="00E73F14"/>
    <w:rsid w:val="00E73F8C"/>
    <w:rsid w:val="00E7404F"/>
    <w:rsid w:val="00E74F9B"/>
    <w:rsid w:val="00E7648A"/>
    <w:rsid w:val="00E76BDA"/>
    <w:rsid w:val="00E76CA4"/>
    <w:rsid w:val="00E779DC"/>
    <w:rsid w:val="00E77A6F"/>
    <w:rsid w:val="00E77F0F"/>
    <w:rsid w:val="00E80076"/>
    <w:rsid w:val="00E80B85"/>
    <w:rsid w:val="00E813D8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5D04"/>
    <w:rsid w:val="00E86949"/>
    <w:rsid w:val="00E86A0D"/>
    <w:rsid w:val="00E86EF5"/>
    <w:rsid w:val="00E87659"/>
    <w:rsid w:val="00E87AB6"/>
    <w:rsid w:val="00E908EB"/>
    <w:rsid w:val="00E920FC"/>
    <w:rsid w:val="00E9278B"/>
    <w:rsid w:val="00E92EEB"/>
    <w:rsid w:val="00E932DA"/>
    <w:rsid w:val="00E94B8E"/>
    <w:rsid w:val="00E94C31"/>
    <w:rsid w:val="00E94E99"/>
    <w:rsid w:val="00E95007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35A"/>
    <w:rsid w:val="00EA5EC1"/>
    <w:rsid w:val="00EA68A0"/>
    <w:rsid w:val="00EA78CE"/>
    <w:rsid w:val="00EB07D3"/>
    <w:rsid w:val="00EB1149"/>
    <w:rsid w:val="00EB1EB2"/>
    <w:rsid w:val="00EB2659"/>
    <w:rsid w:val="00EB2C2F"/>
    <w:rsid w:val="00EB416A"/>
    <w:rsid w:val="00EB462F"/>
    <w:rsid w:val="00EB53A0"/>
    <w:rsid w:val="00EB647E"/>
    <w:rsid w:val="00EB68ED"/>
    <w:rsid w:val="00EB6AA0"/>
    <w:rsid w:val="00EB79FD"/>
    <w:rsid w:val="00EC1BF4"/>
    <w:rsid w:val="00EC21F1"/>
    <w:rsid w:val="00EC2414"/>
    <w:rsid w:val="00EC2E97"/>
    <w:rsid w:val="00EC3677"/>
    <w:rsid w:val="00EC37E3"/>
    <w:rsid w:val="00EC3BDE"/>
    <w:rsid w:val="00EC3ED1"/>
    <w:rsid w:val="00EC5615"/>
    <w:rsid w:val="00EC6E4F"/>
    <w:rsid w:val="00ED04F9"/>
    <w:rsid w:val="00ED0560"/>
    <w:rsid w:val="00ED0C85"/>
    <w:rsid w:val="00ED0F39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D7666"/>
    <w:rsid w:val="00EE0926"/>
    <w:rsid w:val="00EE222F"/>
    <w:rsid w:val="00EE2B0D"/>
    <w:rsid w:val="00EE3DFF"/>
    <w:rsid w:val="00EE5040"/>
    <w:rsid w:val="00EE5CFB"/>
    <w:rsid w:val="00EE78BE"/>
    <w:rsid w:val="00EE7987"/>
    <w:rsid w:val="00EE7AFA"/>
    <w:rsid w:val="00EF0504"/>
    <w:rsid w:val="00EF1966"/>
    <w:rsid w:val="00EF25F5"/>
    <w:rsid w:val="00EF2D5A"/>
    <w:rsid w:val="00EF2EF4"/>
    <w:rsid w:val="00EF3642"/>
    <w:rsid w:val="00EF4168"/>
    <w:rsid w:val="00EF618A"/>
    <w:rsid w:val="00EF72D9"/>
    <w:rsid w:val="00F00804"/>
    <w:rsid w:val="00F00FC4"/>
    <w:rsid w:val="00F02EC6"/>
    <w:rsid w:val="00F03B91"/>
    <w:rsid w:val="00F0523E"/>
    <w:rsid w:val="00F05788"/>
    <w:rsid w:val="00F0588F"/>
    <w:rsid w:val="00F05AF8"/>
    <w:rsid w:val="00F05B0F"/>
    <w:rsid w:val="00F0657C"/>
    <w:rsid w:val="00F067CF"/>
    <w:rsid w:val="00F06D85"/>
    <w:rsid w:val="00F12504"/>
    <w:rsid w:val="00F1374E"/>
    <w:rsid w:val="00F13AC7"/>
    <w:rsid w:val="00F14D3D"/>
    <w:rsid w:val="00F163A8"/>
    <w:rsid w:val="00F17EDB"/>
    <w:rsid w:val="00F202DA"/>
    <w:rsid w:val="00F203CD"/>
    <w:rsid w:val="00F20674"/>
    <w:rsid w:val="00F232D2"/>
    <w:rsid w:val="00F23BAC"/>
    <w:rsid w:val="00F247B0"/>
    <w:rsid w:val="00F24DFC"/>
    <w:rsid w:val="00F25FD4"/>
    <w:rsid w:val="00F26783"/>
    <w:rsid w:val="00F26B5C"/>
    <w:rsid w:val="00F2734F"/>
    <w:rsid w:val="00F302B6"/>
    <w:rsid w:val="00F30CE8"/>
    <w:rsid w:val="00F312CD"/>
    <w:rsid w:val="00F315CB"/>
    <w:rsid w:val="00F319E9"/>
    <w:rsid w:val="00F32A48"/>
    <w:rsid w:val="00F333AF"/>
    <w:rsid w:val="00F333FC"/>
    <w:rsid w:val="00F3394A"/>
    <w:rsid w:val="00F341E4"/>
    <w:rsid w:val="00F358C3"/>
    <w:rsid w:val="00F35EF7"/>
    <w:rsid w:val="00F35FF8"/>
    <w:rsid w:val="00F36071"/>
    <w:rsid w:val="00F3611A"/>
    <w:rsid w:val="00F368C5"/>
    <w:rsid w:val="00F40012"/>
    <w:rsid w:val="00F429BD"/>
    <w:rsid w:val="00F44FEA"/>
    <w:rsid w:val="00F46F70"/>
    <w:rsid w:val="00F50C39"/>
    <w:rsid w:val="00F50DAA"/>
    <w:rsid w:val="00F51957"/>
    <w:rsid w:val="00F52DAB"/>
    <w:rsid w:val="00F53C78"/>
    <w:rsid w:val="00F555E7"/>
    <w:rsid w:val="00F603ED"/>
    <w:rsid w:val="00F6167B"/>
    <w:rsid w:val="00F61E76"/>
    <w:rsid w:val="00F62433"/>
    <w:rsid w:val="00F63332"/>
    <w:rsid w:val="00F64C68"/>
    <w:rsid w:val="00F65DAD"/>
    <w:rsid w:val="00F679AB"/>
    <w:rsid w:val="00F67C85"/>
    <w:rsid w:val="00F71612"/>
    <w:rsid w:val="00F71B6A"/>
    <w:rsid w:val="00F724B2"/>
    <w:rsid w:val="00F72882"/>
    <w:rsid w:val="00F755F7"/>
    <w:rsid w:val="00F7577A"/>
    <w:rsid w:val="00F75D6F"/>
    <w:rsid w:val="00F7645F"/>
    <w:rsid w:val="00F80574"/>
    <w:rsid w:val="00F81D40"/>
    <w:rsid w:val="00F81EBF"/>
    <w:rsid w:val="00F8292F"/>
    <w:rsid w:val="00F836FC"/>
    <w:rsid w:val="00F83B52"/>
    <w:rsid w:val="00F83E58"/>
    <w:rsid w:val="00F84341"/>
    <w:rsid w:val="00F85728"/>
    <w:rsid w:val="00F857C0"/>
    <w:rsid w:val="00F866E3"/>
    <w:rsid w:val="00F878CD"/>
    <w:rsid w:val="00F879E7"/>
    <w:rsid w:val="00F903D1"/>
    <w:rsid w:val="00F918A8"/>
    <w:rsid w:val="00F93E90"/>
    <w:rsid w:val="00F952EB"/>
    <w:rsid w:val="00F96474"/>
    <w:rsid w:val="00F971F3"/>
    <w:rsid w:val="00F97DC2"/>
    <w:rsid w:val="00F97E10"/>
    <w:rsid w:val="00F97E6D"/>
    <w:rsid w:val="00FA0168"/>
    <w:rsid w:val="00FA2DDF"/>
    <w:rsid w:val="00FA496E"/>
    <w:rsid w:val="00FA5A65"/>
    <w:rsid w:val="00FA5E37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4BE9"/>
    <w:rsid w:val="00FB72BA"/>
    <w:rsid w:val="00FC07BD"/>
    <w:rsid w:val="00FC1A7F"/>
    <w:rsid w:val="00FC342E"/>
    <w:rsid w:val="00FC43FD"/>
    <w:rsid w:val="00FC490A"/>
    <w:rsid w:val="00FC61DA"/>
    <w:rsid w:val="00FC63B1"/>
    <w:rsid w:val="00FC665D"/>
    <w:rsid w:val="00FC6943"/>
    <w:rsid w:val="00FC7291"/>
    <w:rsid w:val="00FC72CD"/>
    <w:rsid w:val="00FD2D76"/>
    <w:rsid w:val="00FD43B1"/>
    <w:rsid w:val="00FD5B20"/>
    <w:rsid w:val="00FD7E4E"/>
    <w:rsid w:val="00FE0DE9"/>
    <w:rsid w:val="00FE15CB"/>
    <w:rsid w:val="00FE2438"/>
    <w:rsid w:val="00FE303C"/>
    <w:rsid w:val="00FE376A"/>
    <w:rsid w:val="00FE67F0"/>
    <w:rsid w:val="00FE6B6F"/>
    <w:rsid w:val="00FE7814"/>
    <w:rsid w:val="00FF0B03"/>
    <w:rsid w:val="00FF12A0"/>
    <w:rsid w:val="00FF1434"/>
    <w:rsid w:val="00FF1E3E"/>
    <w:rsid w:val="00FF29F6"/>
    <w:rsid w:val="00FF38E1"/>
    <w:rsid w:val="00FF59C6"/>
    <w:rsid w:val="00FF62F3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B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qFormat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qFormat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0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0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2">
    <w:name w:val="样式2"/>
    <w:basedOn w:val="Normal"/>
    <w:autoRedefine/>
    <w:qFormat/>
    <w:rsid w:val="00072F7D"/>
    <w:pPr>
      <w:numPr>
        <w:numId w:val="3"/>
      </w:numPr>
    </w:pPr>
    <w:rPr>
      <w:rFonts w:eastAsia="SimSun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B30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054B7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54B7C"/>
    <w:rPr>
      <w:rFonts w:ascii="Arial" w:eastAsia="SimSu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54B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4B7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references">
    <w:name w:val="references"/>
    <w:uiPriority w:val="99"/>
    <w:rsid w:val="00A766E0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eastAsia="en-US"/>
    </w:rPr>
  </w:style>
  <w:style w:type="character" w:customStyle="1" w:styleId="TALCar">
    <w:name w:val="TAL Car"/>
    <w:basedOn w:val="DefaultParagraphFont"/>
    <w:locked/>
    <w:rsid w:val="0083612E"/>
    <w:rPr>
      <w:rFonts w:ascii="Arial" w:hAnsi="Arial" w:cs="Arial"/>
    </w:rPr>
  </w:style>
  <w:style w:type="paragraph" w:customStyle="1" w:styleId="3GPPHeader">
    <w:name w:val="3GPP_Header"/>
    <w:basedOn w:val="Normal"/>
    <w:rsid w:val="0068119A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B1">
    <w:name w:val="B1+"/>
    <w:basedOn w:val="B10"/>
    <w:uiPriority w:val="99"/>
    <w:qFormat/>
    <w:rsid w:val="00CA10F4"/>
    <w:pPr>
      <w:numPr>
        <w:numId w:val="13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337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581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3219">
          <w:marLeft w:val="8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3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7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3892</TotalTime>
  <Pages>7</Pages>
  <Words>3183</Words>
  <Characters>18145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552</cp:revision>
  <dcterms:created xsi:type="dcterms:W3CDTF">2021-03-31T02:17:00Z</dcterms:created>
  <dcterms:modified xsi:type="dcterms:W3CDTF">2023-02-17T14:33:00Z</dcterms:modified>
</cp:coreProperties>
</file>